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45556A6B"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A62325">
        <w:rPr>
          <w:rFonts w:ascii="Arial" w:hAnsi="Arial" w:cs="Arial"/>
          <w:b/>
          <w:bCs/>
          <w:sz w:val="24"/>
        </w:rPr>
        <w:t>1</w:t>
      </w:r>
      <w:r w:rsidR="0014291D">
        <w:rPr>
          <w:rFonts w:ascii="Arial" w:hAnsi="Arial" w:cs="Arial"/>
          <w:b/>
          <w:bCs/>
          <w:sz w:val="24"/>
        </w:rPr>
        <w:t>2</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14291D">
        <w:rPr>
          <w:rFonts w:ascii="Arial" w:hAnsi="Arial" w:cs="Arial"/>
          <w:b/>
          <w:bCs/>
          <w:sz w:val="24"/>
        </w:rPr>
        <w:t>23</w:t>
      </w:r>
      <w:r w:rsidR="004718DB">
        <w:rPr>
          <w:rFonts w:ascii="Arial" w:hAnsi="Arial" w:cs="Arial"/>
          <w:b/>
          <w:bCs/>
          <w:sz w:val="24"/>
        </w:rPr>
        <w:t>01251</w:t>
      </w:r>
    </w:p>
    <w:p w14:paraId="3C29E559" w14:textId="3C00A7C7" w:rsidR="00A968BE" w:rsidRPr="00BD26DD" w:rsidRDefault="0014291D" w:rsidP="00524D56">
      <w:pPr>
        <w:tabs>
          <w:tab w:val="center" w:pos="4536"/>
          <w:tab w:val="right" w:pos="9072"/>
        </w:tabs>
        <w:spacing w:line="276" w:lineRule="auto"/>
        <w:rPr>
          <w:rFonts w:ascii="Arial" w:eastAsia="MS Mincho" w:hAnsi="Arial" w:cs="Arial"/>
          <w:b/>
          <w:bCs/>
          <w:sz w:val="24"/>
          <w:lang w:eastAsia="ja-JP"/>
        </w:rPr>
      </w:pPr>
      <w:r w:rsidRPr="0014291D">
        <w:rPr>
          <w:rFonts w:ascii="Arial" w:eastAsia="MS Mincho" w:hAnsi="Arial" w:cs="Arial"/>
          <w:b/>
          <w:bCs/>
          <w:sz w:val="24"/>
          <w:lang w:eastAsia="ja-JP"/>
        </w:rPr>
        <w:t>Athens, Greece, February 27th – March 3rd, 2023</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6A50B8B4"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45AE76F1" w14:textId="65BBD887" w:rsidR="00B564CF" w:rsidRDefault="004843C0" w:rsidP="004C5136">
      <w:pPr>
        <w:pStyle w:val="0Maintext"/>
        <w:spacing w:after="60" w:afterAutospacing="0"/>
        <w:rPr>
          <w:lang w:val="en-US"/>
        </w:rPr>
      </w:pPr>
      <w:r>
        <w:rPr>
          <w:lang w:val="en-US"/>
        </w:rPr>
        <w:t>Until</w:t>
      </w:r>
      <w:r w:rsidR="00F77A9E">
        <w:rPr>
          <w:lang w:val="en-US"/>
        </w:rPr>
        <w:t xml:space="preserve"> RAN1#1</w:t>
      </w:r>
      <w:r>
        <w:rPr>
          <w:lang w:val="en-US"/>
        </w:rPr>
        <w:t>11</w:t>
      </w:r>
      <w:r w:rsidR="006C2D07">
        <w:rPr>
          <w:lang w:val="en-US"/>
        </w:rPr>
        <w:t xml:space="preserve"> [2]</w:t>
      </w:r>
      <w:proofErr w:type="gramStart"/>
      <w:r w:rsidR="006C2D07">
        <w:rPr>
          <w:lang w:val="en-US"/>
        </w:rPr>
        <w:t>,[</w:t>
      </w:r>
      <w:proofErr w:type="gramEnd"/>
      <w:r w:rsidR="006C2D07">
        <w:rPr>
          <w:lang w:val="en-US"/>
        </w:rPr>
        <w:t>5],[6]</w:t>
      </w:r>
      <w:r w:rsidR="00F77A9E">
        <w:rPr>
          <w:lang w:val="en-US"/>
        </w:rPr>
        <w:t>, a long list of potential schemes for interference randomization has been agreed to study and investigate further</w:t>
      </w:r>
      <w:r w:rsidR="007D30BD">
        <w:rPr>
          <w:lang w:val="en-US"/>
        </w:rPr>
        <w:t xml:space="preserve">, and </w:t>
      </w:r>
      <w:r w:rsidR="00495332">
        <w:rPr>
          <w:lang w:val="en-US"/>
        </w:rPr>
        <w:t xml:space="preserve">a number of </w:t>
      </w:r>
      <w:r w:rsidR="004E6DA6">
        <w:rPr>
          <w:lang w:val="en-US"/>
        </w:rPr>
        <w:t>preclusions</w:t>
      </w:r>
      <w:r w:rsidR="00495332">
        <w:rPr>
          <w:lang w:val="en-US"/>
        </w:rPr>
        <w:t xml:space="preserve"> on some schemes were </w:t>
      </w:r>
      <w:r w:rsidR="004E6DA6">
        <w:rPr>
          <w:lang w:val="en-US"/>
        </w:rPr>
        <w:t>concluded</w:t>
      </w:r>
      <w:r w:rsidR="00B564CF">
        <w:rPr>
          <w:lang w:val="en-US"/>
        </w:rPr>
        <w:t xml:space="preserve"> as follows:</w:t>
      </w:r>
    </w:p>
    <w:tbl>
      <w:tblPr>
        <w:tblStyle w:val="a7"/>
        <w:tblW w:w="0" w:type="auto"/>
        <w:tblLook w:val="04A0" w:firstRow="1" w:lastRow="0" w:firstColumn="1" w:lastColumn="0" w:noHBand="0" w:noVBand="1"/>
      </w:tblPr>
      <w:tblGrid>
        <w:gridCol w:w="9629"/>
      </w:tblGrid>
      <w:tr w:rsidR="00B564CF" w14:paraId="4200821F" w14:textId="77777777" w:rsidTr="00B564CF">
        <w:tc>
          <w:tcPr>
            <w:tcW w:w="9629" w:type="dxa"/>
          </w:tcPr>
          <w:p w14:paraId="5AE6825F" w14:textId="68541433" w:rsidR="00B564CF" w:rsidRPr="00EF369D" w:rsidRDefault="00B564CF" w:rsidP="00B564CF">
            <w:pPr>
              <w:snapToGrid w:val="0"/>
              <w:rPr>
                <w:rFonts w:ascii="Times" w:eastAsia="바탕" w:hAnsi="Times"/>
                <w:b/>
                <w:sz w:val="20"/>
                <w:szCs w:val="24"/>
              </w:rPr>
            </w:pPr>
            <w:r w:rsidRPr="00EF369D">
              <w:rPr>
                <w:rFonts w:ascii="Times" w:eastAsia="바탕" w:hAnsi="Times"/>
                <w:b/>
                <w:sz w:val="20"/>
                <w:szCs w:val="24"/>
                <w:highlight w:val="green"/>
              </w:rPr>
              <w:t>Agreement</w:t>
            </w:r>
            <w:r w:rsidR="001821CE" w:rsidRPr="00EF369D">
              <w:rPr>
                <w:rFonts w:ascii="Times" w:eastAsia="바탕" w:hAnsi="Times"/>
                <w:b/>
                <w:sz w:val="20"/>
                <w:szCs w:val="24"/>
                <w:highlight w:val="green"/>
              </w:rPr>
              <w:t xml:space="preserve"> in RAN1#109-e</w:t>
            </w:r>
          </w:p>
          <w:p w14:paraId="58246029" w14:textId="77777777" w:rsidR="00B564CF" w:rsidRPr="00BD26DD" w:rsidRDefault="00B564CF" w:rsidP="00B564CF">
            <w:pPr>
              <w:autoSpaceDE w:val="0"/>
              <w:autoSpaceDN w:val="0"/>
              <w:snapToGrid w:val="0"/>
              <w:jc w:val="both"/>
              <w:rPr>
                <w:rFonts w:ascii="Times" w:hAnsi="Times" w:cs="Times"/>
                <w:bCs/>
                <w:sz w:val="20"/>
                <w:lang w:val="en-US"/>
              </w:rPr>
            </w:pPr>
            <w:r w:rsidRPr="00BD26DD">
              <w:rPr>
                <w:rFonts w:ascii="Times" w:eastAsia="바탕" w:hAnsi="Times" w:cs="Times"/>
                <w:bCs/>
                <w:sz w:val="20"/>
              </w:rPr>
              <w:t>Study the following for SRS enhancement to manage inter-TRP cross-SRS interference targeting TDD CJT via SRS interference randomization and/or capacity enhancement</w:t>
            </w:r>
          </w:p>
          <w:p w14:paraId="0689E315"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frequency-domain resource mapping for SRS transmission</w:t>
            </w:r>
          </w:p>
          <w:p w14:paraId="72D95C77"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further enhancements to frequency hopping, comb hopping</w:t>
            </w:r>
          </w:p>
          <w:p w14:paraId="17BD3825"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code-domain resource mapping for SRS transmission</w:t>
            </w:r>
          </w:p>
          <w:p w14:paraId="511FA11B"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cyclic shift hopping/randomization, sequence hopping/randomization, per-hop sequence from a long SRS sequence</w:t>
            </w:r>
          </w:p>
          <w:p w14:paraId="45747574"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transmission of SRS</w:t>
            </w:r>
          </w:p>
          <w:p w14:paraId="1FCACB85" w14:textId="77777777" w:rsidR="00B564CF" w:rsidRPr="00BD26DD" w:rsidRDefault="00B564CF" w:rsidP="00F13150">
            <w:pPr>
              <w:numPr>
                <w:ilvl w:val="1"/>
                <w:numId w:val="41"/>
              </w:numPr>
              <w:autoSpaceDE w:val="0"/>
              <w:autoSpaceDN w:val="0"/>
              <w:snapToGrid w:val="0"/>
              <w:contextualSpacing/>
              <w:jc w:val="both"/>
              <w:rPr>
                <w:rFonts w:ascii="Times" w:eastAsia="바탕" w:hAnsi="Times" w:cs="Times"/>
                <w:bCs/>
                <w:sz w:val="20"/>
              </w:rPr>
            </w:pPr>
            <w:r w:rsidRPr="00BD26DD">
              <w:rPr>
                <w:rFonts w:ascii="Times" w:eastAsia="바탕" w:hAnsi="Times" w:cs="Times"/>
                <w:bCs/>
                <w:sz w:val="20"/>
              </w:rPr>
              <w:t>E.g., pseudo-random muting of SRS transmission for periodic and semi-persistent SRS</w:t>
            </w:r>
          </w:p>
          <w:p w14:paraId="41EE61C4"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Per-TRP power control and/or power control of one SRS towards to multiple TRPs</w:t>
            </w:r>
          </w:p>
          <w:p w14:paraId="71297BBC"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SRS TD OCC</w:t>
            </w:r>
          </w:p>
          <w:p w14:paraId="5F7CCBD6"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Increasing the maximum number of cyclic shifts </w:t>
            </w:r>
          </w:p>
          <w:p w14:paraId="51A4CA5A"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lastRenderedPageBreak/>
              <w:t>E.g., multiplying mask sequence to the legacy SRS sequence to effectively increase the maximum cyclic shifts</w:t>
            </w:r>
          </w:p>
          <w:p w14:paraId="39F3B0F8"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proofErr w:type="spellStart"/>
            <w:r w:rsidRPr="00BD26DD">
              <w:rPr>
                <w:rFonts w:ascii="Times" w:eastAsia="Times New Roman" w:hAnsi="Times" w:cs="Times"/>
                <w:bCs/>
                <w:color w:val="000000"/>
                <w:sz w:val="20"/>
                <w:lang w:eastAsia="ja-JP"/>
              </w:rPr>
              <w:t>Precoded</w:t>
            </w:r>
            <w:proofErr w:type="spellEnd"/>
            <w:r w:rsidRPr="00BD26DD">
              <w:rPr>
                <w:rFonts w:ascii="Times" w:eastAsia="Times New Roman" w:hAnsi="Times" w:cs="Times"/>
                <w:bCs/>
                <w:color w:val="000000"/>
                <w:sz w:val="20"/>
                <w:lang w:eastAsia="ja-JP"/>
              </w:rPr>
              <w:t xml:space="preserve"> SRS for DL CSI acquisition</w:t>
            </w:r>
          </w:p>
          <w:p w14:paraId="54D8DE81"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Enhanced </w:t>
            </w:r>
            <w:proofErr w:type="spellStart"/>
            <w:r w:rsidRPr="00BD26DD">
              <w:rPr>
                <w:rFonts w:ascii="Times" w:eastAsia="Times New Roman" w:hAnsi="Times" w:cs="Times"/>
                <w:bCs/>
                <w:color w:val="000000"/>
                <w:sz w:val="20"/>
                <w:lang w:eastAsia="ja-JP"/>
              </w:rPr>
              <w:t>signaling</w:t>
            </w:r>
            <w:proofErr w:type="spellEnd"/>
            <w:r w:rsidRPr="00BD26DD">
              <w:rPr>
                <w:rFonts w:ascii="Times" w:eastAsia="Times New Roman" w:hAnsi="Times" w:cs="Times"/>
                <w:bCs/>
                <w:color w:val="000000"/>
                <w:sz w:val="20"/>
                <w:lang w:eastAsia="ja-JP"/>
              </w:rPr>
              <w:t xml:space="preserve"> for flexible SRS transmission</w:t>
            </w:r>
          </w:p>
          <w:p w14:paraId="1EDCCE7C"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dynamic update of SRS parameters</w:t>
            </w:r>
          </w:p>
          <w:p w14:paraId="17EA39CD"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Partial frequency sounding extensions</w:t>
            </w:r>
          </w:p>
          <w:p w14:paraId="0FB81D48"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larger partial frequency sounding factor, starting RB location hopping enhancements, partial frequency hopping on other bandwidths corresponding to</w:t>
            </w:r>
            <w:r w:rsidRPr="00BD26DD">
              <w:rPr>
                <w:rFonts w:ascii="Times" w:eastAsia="바탕" w:hAnsi="Times" w:cs="Times"/>
                <w:bCs/>
                <w:i/>
                <w:iCs/>
                <w:sz w:val="20"/>
              </w:rPr>
              <w:t xml:space="preserve"> b</w:t>
            </w:r>
            <w:r w:rsidRPr="00BD26DD">
              <w:rPr>
                <w:rFonts w:ascii="Times" w:eastAsia="바탕" w:hAnsi="Times" w:cs="Times"/>
                <w:bCs/>
                <w:sz w:val="20"/>
              </w:rPr>
              <w:t xml:space="preserve"> ,</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"cid:image002.png@01D86BDB.C85A2370"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INCLUDEPICTURE  "cid:image002.png@01D86BDB.C85A2370" \* MERGEFORMATINET </w:instrText>
            </w:r>
            <w:r w:rsidR="0065408E">
              <w:rPr>
                <w:rFonts w:ascii="Times" w:eastAsia="바탕" w:hAnsi="Times" w:cs="Times"/>
                <w:bCs/>
                <w:sz w:val="20"/>
              </w:rPr>
              <w:fldChar w:fldCharType="separate"/>
            </w:r>
            <w:r w:rsidR="00631B44">
              <w:rPr>
                <w:rFonts w:ascii="Times" w:eastAsia="바탕" w:hAnsi="Times" w:cs="Times"/>
                <w:bCs/>
                <w:sz w:val="20"/>
              </w:rPr>
              <w:fldChar w:fldCharType="begin"/>
            </w:r>
            <w:r w:rsidR="00631B44">
              <w:rPr>
                <w:rFonts w:ascii="Times" w:eastAsia="바탕" w:hAnsi="Times" w:cs="Times"/>
                <w:bCs/>
                <w:sz w:val="20"/>
              </w:rPr>
              <w:instrText xml:space="preserve"> INCLUDEPICTURE  "cid:image002.png@01D86BDB.C85A2370" \* MERGEFORMATINET </w:instrText>
            </w:r>
            <w:r w:rsidR="00631B44">
              <w:rPr>
                <w:rFonts w:ascii="Times" w:eastAsia="바탕" w:hAnsi="Times" w:cs="Times"/>
                <w:bCs/>
                <w:sz w:val="20"/>
              </w:rPr>
              <w:fldChar w:fldCharType="separate"/>
            </w:r>
            <w:r w:rsidR="00736C37">
              <w:rPr>
                <w:rFonts w:ascii="Times" w:eastAsia="바탕" w:hAnsi="Times" w:cs="Times"/>
                <w:bCs/>
                <w:sz w:val="20"/>
              </w:rPr>
              <w:fldChar w:fldCharType="begin"/>
            </w:r>
            <w:r w:rsidR="00736C37">
              <w:rPr>
                <w:rFonts w:ascii="Times" w:eastAsia="바탕" w:hAnsi="Times" w:cs="Times"/>
                <w:bCs/>
                <w:sz w:val="20"/>
              </w:rPr>
              <w:instrText xml:space="preserve"> INCLUDEPICTURE  "cid:image002.png@01D86BDB.C85A2370" \* MERGEFORMATINET </w:instrText>
            </w:r>
            <w:r w:rsidR="00736C37">
              <w:rPr>
                <w:rFonts w:ascii="Times" w:eastAsia="바탕" w:hAnsi="Times" w:cs="Times"/>
                <w:bCs/>
                <w:sz w:val="20"/>
              </w:rPr>
              <w:fldChar w:fldCharType="separate"/>
            </w:r>
            <w:r w:rsidR="001D3AE5">
              <w:rPr>
                <w:rFonts w:ascii="Times" w:eastAsia="바탕" w:hAnsi="Times" w:cs="Times"/>
                <w:bCs/>
                <w:sz w:val="20"/>
              </w:rPr>
              <w:fldChar w:fldCharType="begin"/>
            </w:r>
            <w:r w:rsidR="001D3AE5">
              <w:rPr>
                <w:rFonts w:ascii="Times" w:eastAsia="바탕" w:hAnsi="Times" w:cs="Times"/>
                <w:bCs/>
                <w:sz w:val="20"/>
              </w:rPr>
              <w:instrText xml:space="preserve"> INCLUDEPICTURE  "cid:image002.png@01D86BDB.C85A2370" \* MERGEFORMATINET </w:instrText>
            </w:r>
            <w:r w:rsidR="001D3AE5">
              <w:rPr>
                <w:rFonts w:ascii="Times" w:eastAsia="바탕" w:hAnsi="Times" w:cs="Times"/>
                <w:bCs/>
                <w:sz w:val="20"/>
              </w:rPr>
              <w:fldChar w:fldCharType="separate"/>
            </w:r>
            <w:r w:rsidR="006E77CB">
              <w:rPr>
                <w:rFonts w:ascii="Times" w:eastAsia="바탕" w:hAnsi="Times" w:cs="Times"/>
                <w:bCs/>
                <w:sz w:val="20"/>
              </w:rPr>
              <w:fldChar w:fldCharType="begin"/>
            </w:r>
            <w:r w:rsidR="006E77CB">
              <w:rPr>
                <w:rFonts w:ascii="Times" w:eastAsia="바탕" w:hAnsi="Times" w:cs="Times"/>
                <w:bCs/>
                <w:sz w:val="20"/>
              </w:rPr>
              <w:instrText xml:space="preserve"> INCLUDEPICTURE  "cid:image002.png@01D86BDB.C85A2370" \* MERGEFORMATINET </w:instrText>
            </w:r>
            <w:r w:rsidR="006E77CB">
              <w:rPr>
                <w:rFonts w:ascii="Times" w:eastAsia="바탕" w:hAnsi="Times" w:cs="Times"/>
                <w:bCs/>
                <w:sz w:val="20"/>
              </w:rPr>
              <w:fldChar w:fldCharType="separate"/>
            </w:r>
            <w:r w:rsidR="00A54899">
              <w:rPr>
                <w:rFonts w:ascii="Times" w:eastAsia="바탕" w:hAnsi="Times" w:cs="Times"/>
                <w:bCs/>
                <w:sz w:val="20"/>
              </w:rPr>
              <w:fldChar w:fldCharType="begin"/>
            </w:r>
            <w:r w:rsidR="00A54899">
              <w:rPr>
                <w:rFonts w:ascii="Times" w:eastAsia="바탕" w:hAnsi="Times" w:cs="Times"/>
                <w:bCs/>
                <w:sz w:val="20"/>
              </w:rPr>
              <w:instrText xml:space="preserve"> INCLUDEPICTURE  "cid:image002.png@01D86BDB.C85A2370" \* MERGEFORMATINET </w:instrText>
            </w:r>
            <w:r w:rsidR="00A54899">
              <w:rPr>
                <w:rFonts w:ascii="Times" w:eastAsia="바탕" w:hAnsi="Times" w:cs="Times"/>
                <w:bCs/>
                <w:sz w:val="20"/>
              </w:rPr>
              <w:fldChar w:fldCharType="separate"/>
            </w:r>
            <w:r w:rsidR="00B709DB">
              <w:rPr>
                <w:rFonts w:ascii="Times" w:eastAsia="바탕" w:hAnsi="Times" w:cs="Times"/>
                <w:bCs/>
                <w:sz w:val="20"/>
              </w:rPr>
              <w:fldChar w:fldCharType="begin"/>
            </w:r>
            <w:r w:rsidR="00B709DB">
              <w:rPr>
                <w:rFonts w:ascii="Times" w:eastAsia="바탕" w:hAnsi="Times" w:cs="Times"/>
                <w:bCs/>
                <w:sz w:val="20"/>
              </w:rPr>
              <w:instrText xml:space="preserve"> INCLUDEPICTURE  "cid:image002.png@01D86BDB.C85A2370" \* MERGEFORMATINET </w:instrText>
            </w:r>
            <w:r w:rsidR="00B709DB">
              <w:rPr>
                <w:rFonts w:ascii="Times" w:eastAsia="바탕" w:hAnsi="Times" w:cs="Times"/>
                <w:bCs/>
                <w:sz w:val="20"/>
              </w:rPr>
              <w:fldChar w:fldCharType="separate"/>
            </w:r>
            <w:r w:rsidR="00F13150">
              <w:rPr>
                <w:rFonts w:ascii="Times" w:eastAsia="바탕" w:hAnsi="Times" w:cs="Times"/>
                <w:bCs/>
                <w:sz w:val="20"/>
              </w:rPr>
              <w:fldChar w:fldCharType="begin"/>
            </w:r>
            <w:r w:rsidR="00F13150">
              <w:rPr>
                <w:rFonts w:ascii="Times" w:eastAsia="바탕" w:hAnsi="Times" w:cs="Times"/>
                <w:bCs/>
                <w:sz w:val="20"/>
              </w:rPr>
              <w:instrText xml:space="preserve"> INCLUDEPICTURE  "cid:image002.png@01D86BDB.C85A2370" \* MERGEFORMATINET </w:instrText>
            </w:r>
            <w:r w:rsidR="00F13150">
              <w:rPr>
                <w:rFonts w:ascii="Times" w:eastAsia="바탕" w:hAnsi="Times" w:cs="Times"/>
                <w:bCs/>
                <w:sz w:val="20"/>
              </w:rPr>
              <w:fldChar w:fldCharType="separate"/>
            </w:r>
            <w:r w:rsidR="00647155">
              <w:rPr>
                <w:rFonts w:ascii="Times" w:eastAsia="바탕" w:hAnsi="Times" w:cs="Times"/>
                <w:bCs/>
                <w:sz w:val="20"/>
              </w:rPr>
              <w:fldChar w:fldCharType="begin"/>
            </w:r>
            <w:r w:rsidR="00647155">
              <w:rPr>
                <w:rFonts w:ascii="Times" w:eastAsia="바탕" w:hAnsi="Times" w:cs="Times"/>
                <w:bCs/>
                <w:sz w:val="20"/>
              </w:rPr>
              <w:instrText xml:space="preserve"> INCLUDEPICTURE  "cid:image002.png@01D86BDB.C85A2370" \* MERGEFORMATINET </w:instrText>
            </w:r>
            <w:r w:rsidR="00647155">
              <w:rPr>
                <w:rFonts w:ascii="Times" w:eastAsia="바탕" w:hAnsi="Times" w:cs="Times"/>
                <w:bCs/>
                <w:sz w:val="20"/>
              </w:rPr>
              <w:fldChar w:fldCharType="separate"/>
            </w:r>
            <w:r w:rsidR="00A450A8">
              <w:rPr>
                <w:rFonts w:ascii="Times" w:eastAsia="바탕" w:hAnsi="Times" w:cs="Times"/>
                <w:bCs/>
                <w:sz w:val="20"/>
              </w:rPr>
              <w:fldChar w:fldCharType="begin"/>
            </w:r>
            <w:r w:rsidR="00A450A8">
              <w:rPr>
                <w:rFonts w:ascii="Times" w:eastAsia="바탕" w:hAnsi="Times" w:cs="Times"/>
                <w:bCs/>
                <w:sz w:val="20"/>
              </w:rPr>
              <w:instrText xml:space="preserve"> INCLUDEPICTURE  "cid:image002.png@01D86BDB.C85A2370" \* MERGEFORMATINET </w:instrText>
            </w:r>
            <w:r w:rsidR="00A450A8">
              <w:rPr>
                <w:rFonts w:ascii="Times" w:eastAsia="바탕" w:hAnsi="Times" w:cs="Times"/>
                <w:bCs/>
                <w:sz w:val="20"/>
              </w:rPr>
              <w:fldChar w:fldCharType="separate"/>
            </w:r>
            <w:r w:rsidR="001E23A8">
              <w:rPr>
                <w:rFonts w:ascii="Times" w:eastAsia="바탕" w:hAnsi="Times" w:cs="Times"/>
                <w:bCs/>
                <w:sz w:val="20"/>
              </w:rPr>
              <w:fldChar w:fldCharType="begin"/>
            </w:r>
            <w:r w:rsidR="001E23A8">
              <w:rPr>
                <w:rFonts w:ascii="Times" w:eastAsia="바탕" w:hAnsi="Times" w:cs="Times"/>
                <w:bCs/>
                <w:sz w:val="20"/>
              </w:rPr>
              <w:instrText xml:space="preserve"> INCLUDEPICTURE  "cid:image002.png@01D86BDB.C85A2370" \* MERGEFORMATINET </w:instrText>
            </w:r>
            <w:r w:rsidR="001E23A8">
              <w:rPr>
                <w:rFonts w:ascii="Times" w:eastAsia="바탕" w:hAnsi="Times" w:cs="Times"/>
                <w:bCs/>
                <w:sz w:val="20"/>
              </w:rPr>
              <w:fldChar w:fldCharType="separate"/>
            </w:r>
            <w:r w:rsidR="004107BD">
              <w:rPr>
                <w:rFonts w:ascii="Times" w:eastAsia="바탕" w:hAnsi="Times" w:cs="Times"/>
                <w:bCs/>
                <w:sz w:val="20"/>
              </w:rPr>
              <w:fldChar w:fldCharType="begin"/>
            </w:r>
            <w:r w:rsidR="004107BD">
              <w:rPr>
                <w:rFonts w:ascii="Times" w:eastAsia="바탕" w:hAnsi="Times" w:cs="Times"/>
                <w:bCs/>
                <w:sz w:val="20"/>
              </w:rPr>
              <w:instrText xml:space="preserve"> INCLUDEPICTURE  "cid:image002.png@01D86BDB.C85A2370" \* MERGEFORMATINET </w:instrText>
            </w:r>
            <w:r w:rsidR="004107BD">
              <w:rPr>
                <w:rFonts w:ascii="Times" w:eastAsia="바탕" w:hAnsi="Times" w:cs="Times"/>
                <w:bCs/>
                <w:sz w:val="20"/>
              </w:rPr>
              <w:fldChar w:fldCharType="separate"/>
            </w:r>
            <w:r w:rsidR="002B43AC">
              <w:rPr>
                <w:rFonts w:ascii="Times" w:eastAsia="바탕" w:hAnsi="Times" w:cs="Times"/>
                <w:bCs/>
                <w:sz w:val="20"/>
              </w:rPr>
              <w:fldChar w:fldCharType="begin"/>
            </w:r>
            <w:r w:rsidR="002B43AC">
              <w:rPr>
                <w:rFonts w:ascii="Times" w:eastAsia="바탕" w:hAnsi="Times" w:cs="Times"/>
                <w:bCs/>
                <w:sz w:val="20"/>
              </w:rPr>
              <w:instrText xml:space="preserve"> INCLUDEPICTURE  "cid:image002.png@01D86BDB.C85A2370" \* MERGEFORMATINET </w:instrText>
            </w:r>
            <w:r w:rsidR="002B43AC">
              <w:rPr>
                <w:rFonts w:ascii="Times" w:eastAsia="바탕" w:hAnsi="Times" w:cs="Times"/>
                <w:bCs/>
                <w:sz w:val="20"/>
              </w:rPr>
              <w:fldChar w:fldCharType="separate"/>
            </w:r>
            <w:r w:rsidR="003352DB">
              <w:rPr>
                <w:rFonts w:ascii="Times" w:eastAsia="바탕" w:hAnsi="Times" w:cs="Times"/>
                <w:bCs/>
                <w:sz w:val="20"/>
              </w:rPr>
              <w:fldChar w:fldCharType="begin"/>
            </w:r>
            <w:r w:rsidR="003352DB">
              <w:rPr>
                <w:rFonts w:ascii="Times" w:eastAsia="바탕" w:hAnsi="Times" w:cs="Times"/>
                <w:bCs/>
                <w:sz w:val="20"/>
              </w:rPr>
              <w:instrText xml:space="preserve"> INCLUDEPICTURE  "cid:image002.png@01D86BDB.C85A2370" \* MERGEFORMATINET </w:instrText>
            </w:r>
            <w:r w:rsidR="003352DB">
              <w:rPr>
                <w:rFonts w:ascii="Times" w:eastAsia="바탕" w:hAnsi="Times" w:cs="Times"/>
                <w:bCs/>
                <w:sz w:val="20"/>
              </w:rPr>
              <w:fldChar w:fldCharType="separate"/>
            </w:r>
            <w:r w:rsidR="002A6FCF">
              <w:rPr>
                <w:rFonts w:ascii="Times" w:eastAsia="바탕" w:hAnsi="Times" w:cs="Times"/>
                <w:bCs/>
                <w:sz w:val="20"/>
              </w:rPr>
              <w:fldChar w:fldCharType="begin"/>
            </w:r>
            <w:r w:rsidR="002A6FCF">
              <w:rPr>
                <w:rFonts w:ascii="Times" w:eastAsia="바탕" w:hAnsi="Times" w:cs="Times"/>
                <w:bCs/>
                <w:sz w:val="20"/>
              </w:rPr>
              <w:instrText xml:space="preserve"> </w:instrText>
            </w:r>
            <w:r w:rsidR="002A6FCF">
              <w:rPr>
                <w:rFonts w:ascii="Times" w:eastAsia="바탕" w:hAnsi="Times" w:cs="Times"/>
                <w:bCs/>
                <w:sz w:val="20"/>
              </w:rPr>
              <w:instrText>INCLUDEPICTURE  "cid:image002.png@01D86BDB.C85A2370" \* MERGEFORMATINET</w:instrText>
            </w:r>
            <w:r w:rsidR="002A6FCF">
              <w:rPr>
                <w:rFonts w:ascii="Times" w:eastAsia="바탕" w:hAnsi="Times" w:cs="Times"/>
                <w:bCs/>
                <w:sz w:val="20"/>
              </w:rPr>
              <w:instrText xml:space="preserve"> </w:instrText>
            </w:r>
            <w:r w:rsidR="002A6FCF">
              <w:rPr>
                <w:rFonts w:ascii="Times" w:eastAsia="바탕" w:hAnsi="Times" w:cs="Times"/>
                <w:bCs/>
                <w:sz w:val="20"/>
              </w:rPr>
              <w:fldChar w:fldCharType="separate"/>
            </w:r>
            <w:r w:rsidR="004718DB">
              <w:rPr>
                <w:rFonts w:ascii="Times" w:eastAsia="바탕" w:hAnsi="Times" w:cs="Times"/>
                <w:bCs/>
                <w:sz w:val="20"/>
              </w:rPr>
              <w:pict w14:anchorId="7A085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cid:image002.png@01D86BDB.C85A2370" style="width:52.5pt;height:13.5pt">
                  <v:imagedata r:id="rId8" r:href="rId9"/>
                </v:shape>
              </w:pict>
            </w:r>
            <w:r w:rsidR="002A6FCF">
              <w:rPr>
                <w:rFonts w:ascii="Times" w:eastAsia="바탕" w:hAnsi="Times" w:cs="Times"/>
                <w:bCs/>
                <w:sz w:val="20"/>
              </w:rPr>
              <w:fldChar w:fldCharType="end"/>
            </w:r>
            <w:r w:rsidR="003352DB">
              <w:rPr>
                <w:rFonts w:ascii="Times" w:eastAsia="바탕" w:hAnsi="Times" w:cs="Times"/>
                <w:bCs/>
                <w:sz w:val="20"/>
              </w:rPr>
              <w:fldChar w:fldCharType="end"/>
            </w:r>
            <w:r w:rsidR="002B43AC">
              <w:rPr>
                <w:rFonts w:ascii="Times" w:eastAsia="바탕" w:hAnsi="Times" w:cs="Times"/>
                <w:bCs/>
                <w:sz w:val="20"/>
              </w:rPr>
              <w:fldChar w:fldCharType="end"/>
            </w:r>
            <w:r w:rsidR="004107BD">
              <w:rPr>
                <w:rFonts w:ascii="Times" w:eastAsia="바탕" w:hAnsi="Times" w:cs="Times"/>
                <w:bCs/>
                <w:sz w:val="20"/>
              </w:rPr>
              <w:fldChar w:fldCharType="end"/>
            </w:r>
            <w:r w:rsidR="001E23A8">
              <w:rPr>
                <w:rFonts w:ascii="Times" w:eastAsia="바탕" w:hAnsi="Times" w:cs="Times"/>
                <w:bCs/>
                <w:sz w:val="20"/>
              </w:rPr>
              <w:fldChar w:fldCharType="end"/>
            </w:r>
            <w:r w:rsidR="00A450A8">
              <w:rPr>
                <w:rFonts w:ascii="Times" w:eastAsia="바탕" w:hAnsi="Times" w:cs="Times"/>
                <w:bCs/>
                <w:sz w:val="20"/>
              </w:rPr>
              <w:fldChar w:fldCharType="end"/>
            </w:r>
            <w:r w:rsidR="00647155">
              <w:rPr>
                <w:rFonts w:ascii="Times" w:eastAsia="바탕" w:hAnsi="Times" w:cs="Times"/>
                <w:bCs/>
                <w:sz w:val="20"/>
              </w:rPr>
              <w:fldChar w:fldCharType="end"/>
            </w:r>
            <w:r w:rsidR="00F13150">
              <w:rPr>
                <w:rFonts w:ascii="Times" w:eastAsia="바탕" w:hAnsi="Times" w:cs="Times"/>
                <w:bCs/>
                <w:sz w:val="20"/>
              </w:rPr>
              <w:fldChar w:fldCharType="end"/>
            </w:r>
            <w:r w:rsidR="00B709DB">
              <w:rPr>
                <w:rFonts w:ascii="Times" w:eastAsia="바탕" w:hAnsi="Times" w:cs="Times"/>
                <w:bCs/>
                <w:sz w:val="20"/>
              </w:rPr>
              <w:fldChar w:fldCharType="end"/>
            </w:r>
            <w:r w:rsidR="00A54899">
              <w:rPr>
                <w:rFonts w:ascii="Times" w:eastAsia="바탕" w:hAnsi="Times" w:cs="Times"/>
                <w:bCs/>
                <w:sz w:val="20"/>
              </w:rPr>
              <w:fldChar w:fldCharType="end"/>
            </w:r>
            <w:r w:rsidR="006E77CB">
              <w:rPr>
                <w:rFonts w:ascii="Times" w:eastAsia="바탕" w:hAnsi="Times" w:cs="Times"/>
                <w:bCs/>
                <w:sz w:val="20"/>
              </w:rPr>
              <w:fldChar w:fldCharType="end"/>
            </w:r>
            <w:r w:rsidR="001D3AE5">
              <w:rPr>
                <w:rFonts w:ascii="Times" w:eastAsia="바탕" w:hAnsi="Times" w:cs="Times"/>
                <w:bCs/>
                <w:sz w:val="20"/>
              </w:rPr>
              <w:fldChar w:fldCharType="end"/>
            </w:r>
            <w:r w:rsidR="00736C37">
              <w:rPr>
                <w:rFonts w:ascii="Times" w:eastAsia="바탕" w:hAnsi="Times" w:cs="Times"/>
                <w:bCs/>
                <w:sz w:val="20"/>
              </w:rPr>
              <w:fldChar w:fldCharType="end"/>
            </w:r>
            <w:r w:rsidR="00631B44">
              <w:rPr>
                <w:rFonts w:ascii="Times" w:eastAsia="바탕" w:hAnsi="Times" w:cs="Times"/>
                <w:bCs/>
                <w:sz w:val="20"/>
              </w:rPr>
              <w:fldChar w:fldCharType="end"/>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besides the last bandwidth</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"cid:image003.png@01D86BDB.C85A2370"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INCLUDEPICTURE  "cid:image003.png@01D86BDB.C85A2370" \* MERGEFORMATINET </w:instrText>
            </w:r>
            <w:r w:rsidR="0065408E">
              <w:rPr>
                <w:rFonts w:ascii="Times" w:eastAsia="바탕" w:hAnsi="Times" w:cs="Times"/>
                <w:bCs/>
                <w:sz w:val="20"/>
              </w:rPr>
              <w:fldChar w:fldCharType="separate"/>
            </w:r>
            <w:r w:rsidR="00631B44">
              <w:rPr>
                <w:rFonts w:ascii="Times" w:eastAsia="바탕" w:hAnsi="Times" w:cs="Times"/>
                <w:bCs/>
                <w:sz w:val="20"/>
              </w:rPr>
              <w:fldChar w:fldCharType="begin"/>
            </w:r>
            <w:r w:rsidR="00631B44">
              <w:rPr>
                <w:rFonts w:ascii="Times" w:eastAsia="바탕" w:hAnsi="Times" w:cs="Times"/>
                <w:bCs/>
                <w:sz w:val="20"/>
              </w:rPr>
              <w:instrText xml:space="preserve"> INCLUDEPICTURE  "cid:image003.png@01D86BDB.C85A2370" \* MERGEFORMATINET </w:instrText>
            </w:r>
            <w:r w:rsidR="00631B44">
              <w:rPr>
                <w:rFonts w:ascii="Times" w:eastAsia="바탕" w:hAnsi="Times" w:cs="Times"/>
                <w:bCs/>
                <w:sz w:val="20"/>
              </w:rPr>
              <w:fldChar w:fldCharType="separate"/>
            </w:r>
            <w:r w:rsidR="00736C37">
              <w:rPr>
                <w:rFonts w:ascii="Times" w:eastAsia="바탕" w:hAnsi="Times" w:cs="Times"/>
                <w:bCs/>
                <w:sz w:val="20"/>
              </w:rPr>
              <w:fldChar w:fldCharType="begin"/>
            </w:r>
            <w:r w:rsidR="00736C37">
              <w:rPr>
                <w:rFonts w:ascii="Times" w:eastAsia="바탕" w:hAnsi="Times" w:cs="Times"/>
                <w:bCs/>
                <w:sz w:val="20"/>
              </w:rPr>
              <w:instrText xml:space="preserve"> INCLUDEPICTURE  "cid:image003.png@01D86BDB.C85A2370" \* MERGEFORMATINET </w:instrText>
            </w:r>
            <w:r w:rsidR="00736C37">
              <w:rPr>
                <w:rFonts w:ascii="Times" w:eastAsia="바탕" w:hAnsi="Times" w:cs="Times"/>
                <w:bCs/>
                <w:sz w:val="20"/>
              </w:rPr>
              <w:fldChar w:fldCharType="separate"/>
            </w:r>
            <w:r w:rsidR="001D3AE5">
              <w:rPr>
                <w:rFonts w:ascii="Times" w:eastAsia="바탕" w:hAnsi="Times" w:cs="Times"/>
                <w:bCs/>
                <w:sz w:val="20"/>
              </w:rPr>
              <w:fldChar w:fldCharType="begin"/>
            </w:r>
            <w:r w:rsidR="001D3AE5">
              <w:rPr>
                <w:rFonts w:ascii="Times" w:eastAsia="바탕" w:hAnsi="Times" w:cs="Times"/>
                <w:bCs/>
                <w:sz w:val="20"/>
              </w:rPr>
              <w:instrText xml:space="preserve"> INCLUDEPICTURE  "cid:image003.png@01D86BDB.C85A2370" \* MERGEFORMATINET </w:instrText>
            </w:r>
            <w:r w:rsidR="001D3AE5">
              <w:rPr>
                <w:rFonts w:ascii="Times" w:eastAsia="바탕" w:hAnsi="Times" w:cs="Times"/>
                <w:bCs/>
                <w:sz w:val="20"/>
              </w:rPr>
              <w:fldChar w:fldCharType="separate"/>
            </w:r>
            <w:r w:rsidR="006E77CB">
              <w:rPr>
                <w:rFonts w:ascii="Times" w:eastAsia="바탕" w:hAnsi="Times" w:cs="Times"/>
                <w:bCs/>
                <w:sz w:val="20"/>
              </w:rPr>
              <w:fldChar w:fldCharType="begin"/>
            </w:r>
            <w:r w:rsidR="006E77CB">
              <w:rPr>
                <w:rFonts w:ascii="Times" w:eastAsia="바탕" w:hAnsi="Times" w:cs="Times"/>
                <w:bCs/>
                <w:sz w:val="20"/>
              </w:rPr>
              <w:instrText xml:space="preserve"> INCLUDEPICTURE  "cid:image003.png@01D86BDB.C85A2370" \* MERGEFORMATINET </w:instrText>
            </w:r>
            <w:r w:rsidR="006E77CB">
              <w:rPr>
                <w:rFonts w:ascii="Times" w:eastAsia="바탕" w:hAnsi="Times" w:cs="Times"/>
                <w:bCs/>
                <w:sz w:val="20"/>
              </w:rPr>
              <w:fldChar w:fldCharType="separate"/>
            </w:r>
            <w:r w:rsidR="00A54899">
              <w:rPr>
                <w:rFonts w:ascii="Times" w:eastAsia="바탕" w:hAnsi="Times" w:cs="Times"/>
                <w:bCs/>
                <w:sz w:val="20"/>
              </w:rPr>
              <w:fldChar w:fldCharType="begin"/>
            </w:r>
            <w:r w:rsidR="00A54899">
              <w:rPr>
                <w:rFonts w:ascii="Times" w:eastAsia="바탕" w:hAnsi="Times" w:cs="Times"/>
                <w:bCs/>
                <w:sz w:val="20"/>
              </w:rPr>
              <w:instrText xml:space="preserve"> INCLUDEPICTURE  "cid:image003.png@01D86BDB.C85A2370" \* MERGEFORMATINET </w:instrText>
            </w:r>
            <w:r w:rsidR="00A54899">
              <w:rPr>
                <w:rFonts w:ascii="Times" w:eastAsia="바탕" w:hAnsi="Times" w:cs="Times"/>
                <w:bCs/>
                <w:sz w:val="20"/>
              </w:rPr>
              <w:fldChar w:fldCharType="separate"/>
            </w:r>
            <w:r w:rsidR="00B709DB">
              <w:rPr>
                <w:rFonts w:ascii="Times" w:eastAsia="바탕" w:hAnsi="Times" w:cs="Times"/>
                <w:bCs/>
                <w:sz w:val="20"/>
              </w:rPr>
              <w:fldChar w:fldCharType="begin"/>
            </w:r>
            <w:r w:rsidR="00B709DB">
              <w:rPr>
                <w:rFonts w:ascii="Times" w:eastAsia="바탕" w:hAnsi="Times" w:cs="Times"/>
                <w:bCs/>
                <w:sz w:val="20"/>
              </w:rPr>
              <w:instrText xml:space="preserve"> INCLUDEPICTURE  "cid:image003.png@01D86BDB.C85A2370" \* MERGEFORMATINET </w:instrText>
            </w:r>
            <w:r w:rsidR="00B709DB">
              <w:rPr>
                <w:rFonts w:ascii="Times" w:eastAsia="바탕" w:hAnsi="Times" w:cs="Times"/>
                <w:bCs/>
                <w:sz w:val="20"/>
              </w:rPr>
              <w:fldChar w:fldCharType="separate"/>
            </w:r>
            <w:r w:rsidR="00F13150">
              <w:rPr>
                <w:rFonts w:ascii="Times" w:eastAsia="바탕" w:hAnsi="Times" w:cs="Times"/>
                <w:bCs/>
                <w:sz w:val="20"/>
              </w:rPr>
              <w:fldChar w:fldCharType="begin"/>
            </w:r>
            <w:r w:rsidR="00F13150">
              <w:rPr>
                <w:rFonts w:ascii="Times" w:eastAsia="바탕" w:hAnsi="Times" w:cs="Times"/>
                <w:bCs/>
                <w:sz w:val="20"/>
              </w:rPr>
              <w:instrText xml:space="preserve"> INCLUDEPICTURE  "cid:image003.png@01D86BDB.C85A2370" \* MERGEFORMATINET </w:instrText>
            </w:r>
            <w:r w:rsidR="00F13150">
              <w:rPr>
                <w:rFonts w:ascii="Times" w:eastAsia="바탕" w:hAnsi="Times" w:cs="Times"/>
                <w:bCs/>
                <w:sz w:val="20"/>
              </w:rPr>
              <w:fldChar w:fldCharType="separate"/>
            </w:r>
            <w:r w:rsidR="00647155">
              <w:rPr>
                <w:rFonts w:ascii="Times" w:eastAsia="바탕" w:hAnsi="Times" w:cs="Times"/>
                <w:bCs/>
                <w:sz w:val="20"/>
              </w:rPr>
              <w:fldChar w:fldCharType="begin"/>
            </w:r>
            <w:r w:rsidR="00647155">
              <w:rPr>
                <w:rFonts w:ascii="Times" w:eastAsia="바탕" w:hAnsi="Times" w:cs="Times"/>
                <w:bCs/>
                <w:sz w:val="20"/>
              </w:rPr>
              <w:instrText xml:space="preserve"> INCLUDEPICTURE  "cid:image003.png@01D86BDB.C85A2370" \* MERGEFORMATINET </w:instrText>
            </w:r>
            <w:r w:rsidR="00647155">
              <w:rPr>
                <w:rFonts w:ascii="Times" w:eastAsia="바탕" w:hAnsi="Times" w:cs="Times"/>
                <w:bCs/>
                <w:sz w:val="20"/>
              </w:rPr>
              <w:fldChar w:fldCharType="separate"/>
            </w:r>
            <w:r w:rsidR="00A450A8">
              <w:rPr>
                <w:rFonts w:ascii="Times" w:eastAsia="바탕" w:hAnsi="Times" w:cs="Times"/>
                <w:bCs/>
                <w:sz w:val="20"/>
              </w:rPr>
              <w:fldChar w:fldCharType="begin"/>
            </w:r>
            <w:r w:rsidR="00A450A8">
              <w:rPr>
                <w:rFonts w:ascii="Times" w:eastAsia="바탕" w:hAnsi="Times" w:cs="Times"/>
                <w:bCs/>
                <w:sz w:val="20"/>
              </w:rPr>
              <w:instrText xml:space="preserve"> INCLUDEPICTURE  "cid:image003.png@01D86BDB.C85A2370" \* MERGEFORMATINET </w:instrText>
            </w:r>
            <w:r w:rsidR="00A450A8">
              <w:rPr>
                <w:rFonts w:ascii="Times" w:eastAsia="바탕" w:hAnsi="Times" w:cs="Times"/>
                <w:bCs/>
                <w:sz w:val="20"/>
              </w:rPr>
              <w:fldChar w:fldCharType="separate"/>
            </w:r>
            <w:r w:rsidR="001E23A8">
              <w:rPr>
                <w:rFonts w:ascii="Times" w:eastAsia="바탕" w:hAnsi="Times" w:cs="Times"/>
                <w:bCs/>
                <w:sz w:val="20"/>
              </w:rPr>
              <w:fldChar w:fldCharType="begin"/>
            </w:r>
            <w:r w:rsidR="001E23A8">
              <w:rPr>
                <w:rFonts w:ascii="Times" w:eastAsia="바탕" w:hAnsi="Times" w:cs="Times"/>
                <w:bCs/>
                <w:sz w:val="20"/>
              </w:rPr>
              <w:instrText xml:space="preserve"> INCLUDEPICTURE  "cid:image003.png@01D86BDB.C85A2370" \* MERGEFORMATINET </w:instrText>
            </w:r>
            <w:r w:rsidR="001E23A8">
              <w:rPr>
                <w:rFonts w:ascii="Times" w:eastAsia="바탕" w:hAnsi="Times" w:cs="Times"/>
                <w:bCs/>
                <w:sz w:val="20"/>
              </w:rPr>
              <w:fldChar w:fldCharType="separate"/>
            </w:r>
            <w:r w:rsidR="004107BD">
              <w:rPr>
                <w:rFonts w:ascii="Times" w:eastAsia="바탕" w:hAnsi="Times" w:cs="Times"/>
                <w:bCs/>
                <w:sz w:val="20"/>
              </w:rPr>
              <w:fldChar w:fldCharType="begin"/>
            </w:r>
            <w:r w:rsidR="004107BD">
              <w:rPr>
                <w:rFonts w:ascii="Times" w:eastAsia="바탕" w:hAnsi="Times" w:cs="Times"/>
                <w:bCs/>
                <w:sz w:val="20"/>
              </w:rPr>
              <w:instrText xml:space="preserve"> INCLUDEPICTURE  "cid:image003.png@01D86BDB.C85A2370" \* MERGEFORMATINET </w:instrText>
            </w:r>
            <w:r w:rsidR="004107BD">
              <w:rPr>
                <w:rFonts w:ascii="Times" w:eastAsia="바탕" w:hAnsi="Times" w:cs="Times"/>
                <w:bCs/>
                <w:sz w:val="20"/>
              </w:rPr>
              <w:fldChar w:fldCharType="separate"/>
            </w:r>
            <w:r w:rsidR="002B43AC">
              <w:rPr>
                <w:rFonts w:ascii="Times" w:eastAsia="바탕" w:hAnsi="Times" w:cs="Times"/>
                <w:bCs/>
                <w:sz w:val="20"/>
              </w:rPr>
              <w:fldChar w:fldCharType="begin"/>
            </w:r>
            <w:r w:rsidR="002B43AC">
              <w:rPr>
                <w:rFonts w:ascii="Times" w:eastAsia="바탕" w:hAnsi="Times" w:cs="Times"/>
                <w:bCs/>
                <w:sz w:val="20"/>
              </w:rPr>
              <w:instrText xml:space="preserve"> INCLUDEPICTURE  "cid:image003.png@01D86BDB.C85A2370" \* MERGEFORMATINET </w:instrText>
            </w:r>
            <w:r w:rsidR="002B43AC">
              <w:rPr>
                <w:rFonts w:ascii="Times" w:eastAsia="바탕" w:hAnsi="Times" w:cs="Times"/>
                <w:bCs/>
                <w:sz w:val="20"/>
              </w:rPr>
              <w:fldChar w:fldCharType="separate"/>
            </w:r>
            <w:r w:rsidR="003352DB">
              <w:rPr>
                <w:rFonts w:ascii="Times" w:eastAsia="바탕" w:hAnsi="Times" w:cs="Times"/>
                <w:bCs/>
                <w:sz w:val="20"/>
              </w:rPr>
              <w:fldChar w:fldCharType="begin"/>
            </w:r>
            <w:r w:rsidR="003352DB">
              <w:rPr>
                <w:rFonts w:ascii="Times" w:eastAsia="바탕" w:hAnsi="Times" w:cs="Times"/>
                <w:bCs/>
                <w:sz w:val="20"/>
              </w:rPr>
              <w:instrText xml:space="preserve"> INCLUDEPICTURE  "cid:image003.png@01D86BDB.C85A2370" \* MERGEFORMATINET </w:instrText>
            </w:r>
            <w:r w:rsidR="003352DB">
              <w:rPr>
                <w:rFonts w:ascii="Times" w:eastAsia="바탕" w:hAnsi="Times" w:cs="Times"/>
                <w:bCs/>
                <w:sz w:val="20"/>
              </w:rPr>
              <w:fldChar w:fldCharType="separate"/>
            </w:r>
            <w:r w:rsidR="002A6FCF">
              <w:rPr>
                <w:rFonts w:ascii="Times" w:eastAsia="바탕" w:hAnsi="Times" w:cs="Times"/>
                <w:bCs/>
                <w:sz w:val="20"/>
              </w:rPr>
              <w:fldChar w:fldCharType="begin"/>
            </w:r>
            <w:r w:rsidR="002A6FCF">
              <w:rPr>
                <w:rFonts w:ascii="Times" w:eastAsia="바탕" w:hAnsi="Times" w:cs="Times"/>
                <w:bCs/>
                <w:sz w:val="20"/>
              </w:rPr>
              <w:instrText xml:space="preserve"> </w:instrText>
            </w:r>
            <w:r w:rsidR="002A6FCF">
              <w:rPr>
                <w:rFonts w:ascii="Times" w:eastAsia="바탕" w:hAnsi="Times" w:cs="Times"/>
                <w:bCs/>
                <w:sz w:val="20"/>
              </w:rPr>
              <w:instrText>INCLUDEPICTURE  "cid:image003.png@01D86BDB.C85A2370" \* MERGEFORMATINET</w:instrText>
            </w:r>
            <w:r w:rsidR="002A6FCF">
              <w:rPr>
                <w:rFonts w:ascii="Times" w:eastAsia="바탕" w:hAnsi="Times" w:cs="Times"/>
                <w:bCs/>
                <w:sz w:val="20"/>
              </w:rPr>
              <w:instrText xml:space="preserve"> </w:instrText>
            </w:r>
            <w:r w:rsidR="002A6FCF">
              <w:rPr>
                <w:rFonts w:ascii="Times" w:eastAsia="바탕" w:hAnsi="Times" w:cs="Times"/>
                <w:bCs/>
                <w:sz w:val="20"/>
              </w:rPr>
              <w:fldChar w:fldCharType="separate"/>
            </w:r>
            <w:r w:rsidR="004718DB">
              <w:rPr>
                <w:rFonts w:ascii="Times" w:eastAsia="바탕" w:hAnsi="Times" w:cs="Times"/>
                <w:bCs/>
                <w:sz w:val="20"/>
              </w:rPr>
              <w:pict w14:anchorId="2DC0DCE1">
                <v:shape id="Picture 5" o:spid="_x0000_i1026" type="#_x0000_t75" alt="cid:image003.png@01D86BDB.C85A2370" style="width:16.5pt;height:13.5pt">
                  <v:imagedata r:id="rId10" r:href="rId11"/>
                </v:shape>
              </w:pict>
            </w:r>
            <w:r w:rsidR="002A6FCF">
              <w:rPr>
                <w:rFonts w:ascii="Times" w:eastAsia="바탕" w:hAnsi="Times" w:cs="Times"/>
                <w:bCs/>
                <w:sz w:val="20"/>
              </w:rPr>
              <w:fldChar w:fldCharType="end"/>
            </w:r>
            <w:r w:rsidR="003352DB">
              <w:rPr>
                <w:rFonts w:ascii="Times" w:eastAsia="바탕" w:hAnsi="Times" w:cs="Times"/>
                <w:bCs/>
                <w:sz w:val="20"/>
              </w:rPr>
              <w:fldChar w:fldCharType="end"/>
            </w:r>
            <w:r w:rsidR="002B43AC">
              <w:rPr>
                <w:rFonts w:ascii="Times" w:eastAsia="바탕" w:hAnsi="Times" w:cs="Times"/>
                <w:bCs/>
                <w:sz w:val="20"/>
              </w:rPr>
              <w:fldChar w:fldCharType="end"/>
            </w:r>
            <w:r w:rsidR="004107BD">
              <w:rPr>
                <w:rFonts w:ascii="Times" w:eastAsia="바탕" w:hAnsi="Times" w:cs="Times"/>
                <w:bCs/>
                <w:sz w:val="20"/>
              </w:rPr>
              <w:fldChar w:fldCharType="end"/>
            </w:r>
            <w:r w:rsidR="001E23A8">
              <w:rPr>
                <w:rFonts w:ascii="Times" w:eastAsia="바탕" w:hAnsi="Times" w:cs="Times"/>
                <w:bCs/>
                <w:sz w:val="20"/>
              </w:rPr>
              <w:fldChar w:fldCharType="end"/>
            </w:r>
            <w:r w:rsidR="00A450A8">
              <w:rPr>
                <w:rFonts w:ascii="Times" w:eastAsia="바탕" w:hAnsi="Times" w:cs="Times"/>
                <w:bCs/>
                <w:sz w:val="20"/>
              </w:rPr>
              <w:fldChar w:fldCharType="end"/>
            </w:r>
            <w:r w:rsidR="00647155">
              <w:rPr>
                <w:rFonts w:ascii="Times" w:eastAsia="바탕" w:hAnsi="Times" w:cs="Times"/>
                <w:bCs/>
                <w:sz w:val="20"/>
              </w:rPr>
              <w:fldChar w:fldCharType="end"/>
            </w:r>
            <w:r w:rsidR="00F13150">
              <w:rPr>
                <w:rFonts w:ascii="Times" w:eastAsia="바탕" w:hAnsi="Times" w:cs="Times"/>
                <w:bCs/>
                <w:sz w:val="20"/>
              </w:rPr>
              <w:fldChar w:fldCharType="end"/>
            </w:r>
            <w:r w:rsidR="00B709DB">
              <w:rPr>
                <w:rFonts w:ascii="Times" w:eastAsia="바탕" w:hAnsi="Times" w:cs="Times"/>
                <w:bCs/>
                <w:sz w:val="20"/>
              </w:rPr>
              <w:fldChar w:fldCharType="end"/>
            </w:r>
            <w:r w:rsidR="00A54899">
              <w:rPr>
                <w:rFonts w:ascii="Times" w:eastAsia="바탕" w:hAnsi="Times" w:cs="Times"/>
                <w:bCs/>
                <w:sz w:val="20"/>
              </w:rPr>
              <w:fldChar w:fldCharType="end"/>
            </w:r>
            <w:r w:rsidR="006E77CB">
              <w:rPr>
                <w:rFonts w:ascii="Times" w:eastAsia="바탕" w:hAnsi="Times" w:cs="Times"/>
                <w:bCs/>
                <w:sz w:val="20"/>
              </w:rPr>
              <w:fldChar w:fldCharType="end"/>
            </w:r>
            <w:r w:rsidR="001D3AE5">
              <w:rPr>
                <w:rFonts w:ascii="Times" w:eastAsia="바탕" w:hAnsi="Times" w:cs="Times"/>
                <w:bCs/>
                <w:sz w:val="20"/>
              </w:rPr>
              <w:fldChar w:fldCharType="end"/>
            </w:r>
            <w:r w:rsidR="00736C37">
              <w:rPr>
                <w:rFonts w:ascii="Times" w:eastAsia="바탕" w:hAnsi="Times" w:cs="Times"/>
                <w:bCs/>
                <w:sz w:val="20"/>
              </w:rPr>
              <w:fldChar w:fldCharType="end"/>
            </w:r>
            <w:r w:rsidR="00631B44">
              <w:rPr>
                <w:rFonts w:ascii="Times" w:eastAsia="바탕" w:hAnsi="Times" w:cs="Times"/>
                <w:bCs/>
                <w:sz w:val="20"/>
              </w:rPr>
              <w:fldChar w:fldCharType="end"/>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w:t>
            </w:r>
          </w:p>
          <w:p w14:paraId="2548024A"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Enhanced configuration of SRS transmission to enable more efficient SRS parameter assignment</w:t>
            </w:r>
          </w:p>
          <w:p w14:paraId="568C8E06"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 xml:space="preserve">E.g., configuration of </w:t>
            </w:r>
            <m:oMath>
              <m:r>
                <w:rPr>
                  <w:rFonts w:ascii="Cambria Math" w:eastAsia="바탕" w:hAnsi="Cambria Math" w:cs="Arial"/>
                  <w:sz w:val="20"/>
                </w:rPr>
                <m:t>v</m:t>
              </m:r>
            </m:oMath>
            <w:r w:rsidRPr="00BD26DD">
              <w:rPr>
                <w:rFonts w:ascii="Times" w:eastAsia="바탕" w:hAnsi="Times" w:cs="Times"/>
                <w:bCs/>
                <w:sz w:val="20"/>
              </w:rPr>
              <w:t xml:space="preserve"> (sequence index within a group) per SRS resource</w:t>
            </w:r>
          </w:p>
          <w:p w14:paraId="69315E69"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configuration of cyclic shift per SRS port per SRS resource.</w:t>
            </w:r>
          </w:p>
          <w:p w14:paraId="25FFC101"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Resource mapping for SRS transmission based on network-provided parameters or system parameters</w:t>
            </w:r>
          </w:p>
          <w:p w14:paraId="5F9C1B8D"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SRS resource mapping based on network-provided parameters (e.g., configurable indexes) or system parameters (e.g., slot index)</w:t>
            </w:r>
          </w:p>
          <w:p w14:paraId="59B0CC57" w14:textId="77777777" w:rsidR="00B564CF" w:rsidRDefault="00B564CF" w:rsidP="00B564CF">
            <w:pPr>
              <w:rPr>
                <w:rFonts w:ascii="Times" w:eastAsia="바탕" w:hAnsi="Times" w:cs="Times"/>
                <w:bCs/>
                <w:sz w:val="20"/>
              </w:rPr>
            </w:pPr>
            <w:r w:rsidRPr="00BD26DD">
              <w:rPr>
                <w:rFonts w:ascii="Times" w:eastAsia="바탕" w:hAnsi="Times" w:cs="Times"/>
                <w:bCs/>
                <w:sz w:val="20"/>
              </w:rPr>
              <w:t>Note: PAPR performance and maintaining DFT waveform property should be considered when deciding the enhancement for Rel-18.</w:t>
            </w:r>
          </w:p>
          <w:p w14:paraId="70E012E1" w14:textId="44ED3F9B" w:rsidR="001821CE" w:rsidRDefault="001821CE" w:rsidP="00B564CF">
            <w:pPr>
              <w:rPr>
                <w:rFonts w:ascii="Times" w:eastAsia="바탕" w:hAnsi="Times" w:cs="Times"/>
                <w:bCs/>
                <w:sz w:val="20"/>
              </w:rPr>
            </w:pPr>
          </w:p>
          <w:p w14:paraId="04DFD85B" w14:textId="65EF785C" w:rsidR="00EF369D" w:rsidRPr="00EF369D" w:rsidRDefault="00EF369D" w:rsidP="00EF369D">
            <w:pPr>
              <w:rPr>
                <w:rFonts w:cs="Times"/>
                <w:b/>
                <w:bCs/>
                <w:sz w:val="20"/>
                <w:highlight w:val="green"/>
                <w:lang w:eastAsia="x-none"/>
              </w:rPr>
            </w:pPr>
            <w:r w:rsidRPr="00EF369D">
              <w:rPr>
                <w:rFonts w:cs="Times"/>
                <w:b/>
                <w:bCs/>
                <w:sz w:val="20"/>
                <w:highlight w:val="green"/>
                <w:lang w:eastAsia="x-none"/>
              </w:rPr>
              <w:t>Agreement</w:t>
            </w:r>
            <w:r>
              <w:rPr>
                <w:rFonts w:cs="Times"/>
                <w:b/>
                <w:bCs/>
                <w:sz w:val="20"/>
                <w:highlight w:val="green"/>
                <w:lang w:eastAsia="x-none"/>
              </w:rPr>
              <w:t xml:space="preserve"> in RAN1#110b-e</w:t>
            </w:r>
          </w:p>
          <w:p w14:paraId="1A7BC46C" w14:textId="77777777" w:rsidR="00EF369D" w:rsidRPr="00EF369D" w:rsidRDefault="00EF369D" w:rsidP="00EF369D">
            <w:pPr>
              <w:rPr>
                <w:rFonts w:cs="Times"/>
                <w:iCs/>
                <w:sz w:val="20"/>
              </w:rPr>
            </w:pPr>
            <w:r w:rsidRPr="00EF369D">
              <w:rPr>
                <w:rFonts w:cs="Times"/>
                <w:iCs/>
                <w:sz w:val="20"/>
              </w:rPr>
              <w:t>For SRS TD OCC</w:t>
            </w:r>
            <w:r w:rsidRPr="00EF369D">
              <w:rPr>
                <w:rFonts w:cs="Times"/>
                <w:iCs/>
                <w:color w:val="FF0000"/>
                <w:sz w:val="20"/>
              </w:rPr>
              <w:t xml:space="preserve"> for SRS enhancements for TDD CJT</w:t>
            </w:r>
            <w:r w:rsidRPr="00EF369D">
              <w:rPr>
                <w:rFonts w:cs="Times"/>
                <w:iCs/>
                <w:sz w:val="20"/>
              </w:rPr>
              <w:t>, study:</w:t>
            </w:r>
          </w:p>
          <w:p w14:paraId="192B20E7"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Comparison against SRS on 1 OFDM symbol</w:t>
            </w:r>
          </w:p>
          <w:p w14:paraId="269A0434"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Comparison against SRS repeated on multiple OFDM symbols</w:t>
            </w:r>
          </w:p>
          <w:p w14:paraId="7DA000E6"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Study the following aspects: evaluation performance, SRS overhead, per-symbol per-port transmission power, impact of channel delay, dropping rules of collision with other uplink resource, etc.</w:t>
            </w:r>
          </w:p>
          <w:p w14:paraId="5CADF4F9" w14:textId="77777777" w:rsidR="00EF369D" w:rsidRDefault="00EF369D" w:rsidP="00B564CF">
            <w:pPr>
              <w:rPr>
                <w:rFonts w:ascii="Times" w:eastAsia="바탕" w:hAnsi="Times" w:cs="Times"/>
                <w:bCs/>
                <w:sz w:val="20"/>
              </w:rPr>
            </w:pPr>
          </w:p>
          <w:p w14:paraId="56F55A21" w14:textId="6E0BA2BA" w:rsidR="001821CE" w:rsidRPr="001821CE" w:rsidRDefault="001821CE" w:rsidP="001821CE">
            <w:pPr>
              <w:spacing w:line="276" w:lineRule="auto"/>
              <w:rPr>
                <w:rFonts w:eastAsia="바탕"/>
                <w:b/>
                <w:iCs/>
                <w:sz w:val="20"/>
              </w:rPr>
            </w:pPr>
            <w:r w:rsidRPr="001821CE">
              <w:rPr>
                <w:rFonts w:eastAsia="바탕"/>
                <w:b/>
                <w:bCs/>
                <w:iCs/>
                <w:sz w:val="20"/>
              </w:rPr>
              <w:t>Conclusion</w:t>
            </w:r>
            <w:r>
              <w:rPr>
                <w:rFonts w:eastAsia="바탕"/>
                <w:b/>
                <w:bCs/>
                <w:iCs/>
                <w:sz w:val="20"/>
              </w:rPr>
              <w:t xml:space="preserve"> in RAN1#110b-e</w:t>
            </w:r>
          </w:p>
          <w:p w14:paraId="1D8F7523" w14:textId="77777777" w:rsidR="001821CE" w:rsidRPr="001821CE" w:rsidRDefault="001821CE" w:rsidP="00BC723A">
            <w:pPr>
              <w:rPr>
                <w:rFonts w:eastAsia="바탕"/>
                <w:sz w:val="20"/>
              </w:rPr>
            </w:pPr>
            <w:r w:rsidRPr="001821CE">
              <w:rPr>
                <w:rFonts w:eastAsia="바탕"/>
                <w:iCs/>
                <w:sz w:val="20"/>
              </w:rPr>
              <w:t xml:space="preserve">The discussion of </w:t>
            </w:r>
            <w:r w:rsidRPr="001821CE">
              <w:rPr>
                <w:rFonts w:eastAsia="바탕"/>
                <w:sz w:val="20"/>
              </w:rPr>
              <w:t>resource mapping for SRS transmission based on network-provided parameters or system parameters is merged into the discussions of other SRS enhancements for TDD CJT.</w:t>
            </w:r>
          </w:p>
          <w:p w14:paraId="7B821E7F" w14:textId="77777777" w:rsidR="001821CE" w:rsidRPr="001821CE" w:rsidRDefault="001821CE" w:rsidP="00B564CF">
            <w:pPr>
              <w:rPr>
                <w:rFonts w:eastAsia="바탕"/>
                <w:bCs/>
                <w:sz w:val="20"/>
                <w:lang w:eastAsia="ko-KR"/>
              </w:rPr>
            </w:pPr>
          </w:p>
          <w:p w14:paraId="49D8FA7A" w14:textId="3A13B090" w:rsidR="001821CE" w:rsidRPr="001821CE" w:rsidRDefault="001821CE" w:rsidP="001821CE">
            <w:pPr>
              <w:spacing w:line="276" w:lineRule="auto"/>
              <w:rPr>
                <w:rFonts w:eastAsia="바탕"/>
                <w:b/>
                <w:iCs/>
                <w:sz w:val="20"/>
              </w:rPr>
            </w:pPr>
            <w:r w:rsidRPr="001821CE">
              <w:rPr>
                <w:b/>
                <w:bCs/>
                <w:iCs/>
                <w:sz w:val="20"/>
              </w:rPr>
              <w:t>Conclusion</w:t>
            </w:r>
            <w:r w:rsidRPr="001821CE">
              <w:rPr>
                <w:rFonts w:eastAsia="바탕"/>
                <w:b/>
                <w:bCs/>
                <w:iCs/>
                <w:sz w:val="20"/>
              </w:rPr>
              <w:t xml:space="preserve"> in RAN1#110b-e</w:t>
            </w:r>
          </w:p>
          <w:p w14:paraId="240DFC67" w14:textId="77777777" w:rsidR="001821CE" w:rsidRPr="001821CE" w:rsidRDefault="001821CE" w:rsidP="00F13150">
            <w:pPr>
              <w:pStyle w:val="a5"/>
              <w:numPr>
                <w:ilvl w:val="0"/>
                <w:numId w:val="50"/>
              </w:numPr>
              <w:ind w:leftChars="0"/>
              <w:contextualSpacing/>
              <w:rPr>
                <w:iCs/>
                <w:sz w:val="20"/>
              </w:rPr>
            </w:pPr>
            <w:r w:rsidRPr="001821CE">
              <w:rPr>
                <w:iCs/>
                <w:sz w:val="20"/>
                <w:lang w:val="en-US"/>
              </w:rPr>
              <w:t>N</w:t>
            </w:r>
            <w:r w:rsidRPr="001821CE">
              <w:rPr>
                <w:iCs/>
                <w:sz w:val="20"/>
              </w:rPr>
              <w:t>o further discussion of increasing the maximum number of cyclic shifts for CJT SRS.</w:t>
            </w:r>
          </w:p>
          <w:p w14:paraId="21C69F67" w14:textId="77777777" w:rsidR="001821CE" w:rsidRPr="00506603" w:rsidRDefault="001821CE" w:rsidP="00F13150">
            <w:pPr>
              <w:pStyle w:val="a5"/>
              <w:numPr>
                <w:ilvl w:val="0"/>
                <w:numId w:val="50"/>
              </w:numPr>
              <w:ind w:leftChars="0"/>
              <w:contextualSpacing/>
              <w:rPr>
                <w:rFonts w:ascii="Times" w:eastAsia="바탕" w:hAnsi="Times" w:cs="Times"/>
                <w:bCs/>
                <w:sz w:val="20"/>
                <w:lang w:eastAsia="ko-KR"/>
              </w:rPr>
            </w:pPr>
            <w:r w:rsidRPr="001821CE">
              <w:rPr>
                <w:iCs/>
                <w:sz w:val="20"/>
              </w:rPr>
              <w:t>No further discussion of partial frequency sounding extensions for CJT SRS.</w:t>
            </w:r>
          </w:p>
          <w:p w14:paraId="2EE36308" w14:textId="77777777" w:rsidR="00506603" w:rsidRDefault="00506603" w:rsidP="00506603">
            <w:pPr>
              <w:contextualSpacing/>
              <w:rPr>
                <w:rFonts w:ascii="Times" w:eastAsia="바탕" w:hAnsi="Times" w:cs="Times"/>
                <w:bCs/>
                <w:sz w:val="20"/>
                <w:lang w:eastAsia="ko-KR"/>
              </w:rPr>
            </w:pPr>
          </w:p>
          <w:p w14:paraId="10531E89" w14:textId="77777777" w:rsidR="00506603" w:rsidRPr="00506603" w:rsidRDefault="00506603" w:rsidP="00506603">
            <w:pPr>
              <w:contextualSpacing/>
              <w:rPr>
                <w:rFonts w:ascii="Times" w:eastAsia="바탕" w:hAnsi="Times" w:cs="Times"/>
                <w:b/>
                <w:bCs/>
                <w:sz w:val="20"/>
                <w:lang w:eastAsia="ko-KR"/>
              </w:rPr>
            </w:pPr>
            <w:r w:rsidRPr="00506603">
              <w:rPr>
                <w:rFonts w:ascii="Times" w:eastAsia="바탕" w:hAnsi="Times" w:cs="Times"/>
                <w:b/>
                <w:bCs/>
                <w:sz w:val="20"/>
                <w:lang w:eastAsia="ko-KR"/>
              </w:rPr>
              <w:t>Conclusion in RAN1#111</w:t>
            </w:r>
          </w:p>
          <w:p w14:paraId="5BAAC97C" w14:textId="5FC739D2" w:rsidR="00506603" w:rsidRPr="00506603" w:rsidRDefault="00506603" w:rsidP="00506603">
            <w:pPr>
              <w:contextualSpacing/>
              <w:rPr>
                <w:rFonts w:ascii="Times" w:eastAsia="바탕" w:hAnsi="Times" w:cs="Times"/>
                <w:bCs/>
                <w:sz w:val="20"/>
                <w:lang w:eastAsia="ko-KR"/>
              </w:rPr>
            </w:pPr>
            <w:r w:rsidRPr="00506603">
              <w:rPr>
                <w:rFonts w:ascii="Times" w:eastAsia="바탕" w:hAnsi="Times" w:cs="Times"/>
                <w:bCs/>
                <w:sz w:val="20"/>
                <w:lang w:eastAsia="ko-KR"/>
              </w:rPr>
              <w:t>No consensus on enhanced signaling for flexible SRS transmission in Rel-18</w:t>
            </w:r>
          </w:p>
        </w:tc>
      </w:tr>
    </w:tbl>
    <w:p w14:paraId="4E4927C2" w14:textId="77777777" w:rsidR="00B564CF" w:rsidRDefault="00B564CF" w:rsidP="00B564CF">
      <w:pPr>
        <w:pStyle w:val="0Maintext"/>
        <w:spacing w:after="60" w:afterAutospacing="0"/>
        <w:ind w:firstLine="0"/>
        <w:rPr>
          <w:lang w:val="en-US"/>
        </w:rPr>
      </w:pPr>
    </w:p>
    <w:p w14:paraId="7455D342" w14:textId="7EAA6DB8" w:rsidR="00F77A9E" w:rsidRDefault="00F77A9E" w:rsidP="004C5136">
      <w:pPr>
        <w:pStyle w:val="0Maintext"/>
        <w:spacing w:after="60" w:afterAutospacing="0"/>
        <w:rPr>
          <w:lang w:val="en-US"/>
        </w:rPr>
      </w:pPr>
      <w:r>
        <w:rPr>
          <w:lang w:val="en-US"/>
        </w:rPr>
        <w:t>We would like to share our brief views on each potential scheme</w:t>
      </w:r>
      <w:r w:rsidR="000D5742">
        <w:rPr>
          <w:lang w:val="en-US"/>
        </w:rPr>
        <w:t xml:space="preserve"> which can still discuss in the upcoming meetings</w:t>
      </w:r>
      <w:r>
        <w:rPr>
          <w:lang w:val="en-US"/>
        </w:rPr>
        <w:t>.</w:t>
      </w:r>
    </w:p>
    <w:p w14:paraId="483877D6" w14:textId="30796D62" w:rsidR="00165485" w:rsidRDefault="00F77A9E" w:rsidP="00A5489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randomized transmission of SRS, since</w:t>
      </w:r>
      <w:r w:rsidR="00165485">
        <w:rPr>
          <w:lang w:val="en-US"/>
        </w:rPr>
        <w:t xml:space="preserve"> periodic/semi-persistent SRS are </w:t>
      </w:r>
      <w:r w:rsidRPr="00165485">
        <w:rPr>
          <w:lang w:val="en-US"/>
        </w:rPr>
        <w:t>important resource</w:t>
      </w:r>
      <w:r w:rsidR="00165485">
        <w:rPr>
          <w:lang w:val="en-US"/>
        </w:rPr>
        <w:t xml:space="preserve"> for both gNB and UE side</w:t>
      </w:r>
      <w:r w:rsidRPr="00165485">
        <w:rPr>
          <w:lang w:val="en-US"/>
        </w:rPr>
        <w:t xml:space="preserve">, muting those resources </w:t>
      </w:r>
      <w:r w:rsidR="00165485">
        <w:rPr>
          <w:lang w:val="en-US"/>
        </w:rPr>
        <w:t xml:space="preserve">dynamically </w:t>
      </w:r>
      <w:r w:rsidRPr="00165485">
        <w:rPr>
          <w:lang w:val="en-US"/>
        </w:rPr>
        <w:t xml:space="preserve">can impact on </w:t>
      </w:r>
      <w:r w:rsidR="00165485">
        <w:rPr>
          <w:lang w:val="en-US"/>
        </w:rPr>
        <w:t>system</w:t>
      </w:r>
      <w:r w:rsidRPr="00165485">
        <w:rPr>
          <w:lang w:val="en-US"/>
        </w:rPr>
        <w:t xml:space="preserve"> performance. </w:t>
      </w:r>
      <w:r w:rsidR="001821CE">
        <w:rPr>
          <w:lang w:val="en-US"/>
        </w:rPr>
        <w:t>Also, since persistent interferences which can affect the performance of periodic/semi-persistent SRS can be coordinated between gNBs in CJT scenario</w:t>
      </w:r>
      <w:r w:rsidR="00BC723A">
        <w:rPr>
          <w:lang w:val="en-US"/>
        </w:rPr>
        <w:t xml:space="preserve"> in advance</w:t>
      </w:r>
      <w:r w:rsidR="001821CE">
        <w:rPr>
          <w:lang w:val="en-US"/>
        </w:rPr>
        <w:t xml:space="preserve">, we cannot see a </w:t>
      </w:r>
      <w:r w:rsidR="00BC723A">
        <w:rPr>
          <w:lang w:val="en-US"/>
        </w:rPr>
        <w:t>positive effect</w:t>
      </w:r>
      <w:r w:rsidR="001821CE">
        <w:rPr>
          <w:lang w:val="en-US"/>
        </w:rPr>
        <w:t xml:space="preserve"> </w:t>
      </w:r>
      <w:r w:rsidR="00BC723A">
        <w:rPr>
          <w:lang w:val="en-US"/>
        </w:rPr>
        <w:t xml:space="preserve">on </w:t>
      </w:r>
      <w:r w:rsidR="001821CE">
        <w:rPr>
          <w:lang w:val="en-US"/>
        </w:rPr>
        <w:t xml:space="preserve">removing persistent interference by this scheme. </w:t>
      </w:r>
      <w:r w:rsidR="00165485">
        <w:rPr>
          <w:lang w:val="en-US"/>
        </w:rPr>
        <w:t>Besides, i</w:t>
      </w:r>
      <w:r w:rsidRPr="00165485">
        <w:rPr>
          <w:lang w:val="en-US"/>
        </w:rPr>
        <w:t>f it is really needed, we can do (i.e., mute) based on dynamic SFI</w:t>
      </w:r>
      <w:r w:rsidR="00BC723A">
        <w:rPr>
          <w:lang w:val="en-US"/>
        </w:rPr>
        <w:t xml:space="preserve">, </w:t>
      </w:r>
      <w:r w:rsidR="001821CE">
        <w:rPr>
          <w:lang w:val="en-US"/>
        </w:rPr>
        <w:t>CI</w:t>
      </w:r>
      <w:r w:rsidR="00BC723A">
        <w:rPr>
          <w:lang w:val="en-US"/>
        </w:rPr>
        <w:t>, or aperiodic SRS</w:t>
      </w:r>
      <w:r w:rsidRPr="00165485">
        <w:rPr>
          <w:lang w:val="en-US"/>
        </w:rPr>
        <w:t xml:space="preserve"> even in current specification. Hence, we don’t think this direction is meaningful.</w:t>
      </w:r>
    </w:p>
    <w:p w14:paraId="635E9525" w14:textId="77777777" w:rsidR="00BC723A" w:rsidRPr="00165485" w:rsidRDefault="00BC723A" w:rsidP="00BC723A">
      <w:pPr>
        <w:pStyle w:val="0Maintext"/>
        <w:numPr>
          <w:ilvl w:val="1"/>
          <w:numId w:val="38"/>
        </w:numPr>
        <w:spacing w:after="60" w:afterAutospacing="0"/>
        <w:ind w:left="851"/>
        <w:rPr>
          <w:lang w:eastAsia="ko-KR"/>
        </w:rPr>
      </w:pPr>
      <w:r w:rsidRPr="00165485">
        <w:rPr>
          <w:lang w:val="en-US"/>
        </w:rPr>
        <w:t>Regarding precoded SRS for DL CSI acquisition, since precoded SRS has been adopted only for SRS as usage of non-codebook, and this requires more CSI-RS resources for estimating DL channels and additional burden from UE side for precoding.</w:t>
      </w:r>
      <w:r>
        <w:rPr>
          <w:lang w:val="en-US"/>
        </w:rPr>
        <w:t xml:space="preserve"> Also, this method is not possible for UE supporting xTyR if x is equal to 1, which is widely utilized in the market.</w:t>
      </w:r>
    </w:p>
    <w:p w14:paraId="588203AA" w14:textId="0DEBACC6" w:rsidR="00165485" w:rsidRDefault="00F77A9E" w:rsidP="00A5489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TD-OCC, since </w:t>
      </w:r>
      <w:r w:rsidR="00923D16">
        <w:rPr>
          <w:lang w:val="en-US"/>
        </w:rPr>
        <w:t xml:space="preserve">it should require more time resources, which is not aligned with the CJT scenario </w:t>
      </w:r>
      <w:r w:rsidR="00ED036F">
        <w:rPr>
          <w:lang w:val="en-US"/>
        </w:rPr>
        <w:t xml:space="preserve">where </w:t>
      </w:r>
      <w:r w:rsidR="00923D16">
        <w:rPr>
          <w:lang w:val="en-US"/>
        </w:rPr>
        <w:t>SRS resource</w:t>
      </w:r>
      <w:r w:rsidR="00ED036F">
        <w:rPr>
          <w:lang w:val="en-US"/>
        </w:rPr>
        <w:t xml:space="preserve"> is not enough</w:t>
      </w:r>
      <w:r w:rsidR="00923D16">
        <w:rPr>
          <w:lang w:val="en-US"/>
        </w:rPr>
        <w:t xml:space="preserve">. </w:t>
      </w:r>
      <w:r w:rsidR="00DC724A">
        <w:rPr>
          <w:lang w:val="en-US"/>
        </w:rPr>
        <w:t>Also, since the distance difference between TRPs with UE is inevitable</w:t>
      </w:r>
      <w:r w:rsidR="00ED036F">
        <w:rPr>
          <w:lang w:val="en-US"/>
        </w:rPr>
        <w:t xml:space="preserve"> in the scenario</w:t>
      </w:r>
      <w:r w:rsidR="00DC724A">
        <w:rPr>
          <w:lang w:val="en-US"/>
        </w:rPr>
        <w:t xml:space="preserve">, </w:t>
      </w:r>
      <w:r w:rsidR="00ED036F">
        <w:rPr>
          <w:lang w:val="en-US"/>
        </w:rPr>
        <w:t xml:space="preserve">the orthogonality would be broken which is important for applying </w:t>
      </w:r>
      <w:r w:rsidR="00DC724A">
        <w:rPr>
          <w:lang w:val="en-US"/>
        </w:rPr>
        <w:t xml:space="preserve">TD-OCC between consecutive symbols. In addition, </w:t>
      </w:r>
      <w:r w:rsidRPr="00165485">
        <w:rPr>
          <w:lang w:val="en-US"/>
        </w:rPr>
        <w:t xml:space="preserve">RAN1 extensively discussed about those issues in Rel-17 SRS enhancement, and concluded that further enhancement on these directions is not necessary and </w:t>
      </w:r>
      <w:r w:rsidR="00165485">
        <w:rPr>
          <w:lang w:val="en-US"/>
        </w:rPr>
        <w:t xml:space="preserve">is hard to be </w:t>
      </w:r>
      <w:r w:rsidRPr="00165485">
        <w:rPr>
          <w:lang w:val="en-US"/>
        </w:rPr>
        <w:t>justified, hence the motivation of revisiting these issues is quite low. Instead, we can focus on the other promising aspects.</w:t>
      </w:r>
    </w:p>
    <w:p w14:paraId="42313D51" w14:textId="5D42B105" w:rsidR="00F77A9E" w:rsidRPr="00A81540" w:rsidRDefault="0003386E" w:rsidP="001E23A8">
      <w:pPr>
        <w:pStyle w:val="0Maintext"/>
        <w:numPr>
          <w:ilvl w:val="1"/>
          <w:numId w:val="38"/>
        </w:numPr>
        <w:spacing w:after="60" w:afterAutospacing="0"/>
        <w:ind w:left="851"/>
        <w:rPr>
          <w:lang w:val="en-US"/>
        </w:rPr>
      </w:pPr>
      <w:r w:rsidRPr="00A81540">
        <w:rPr>
          <w:lang w:val="en-US"/>
        </w:rPr>
        <w:t xml:space="preserve">Regarding power control enhancement, </w:t>
      </w:r>
      <w:r w:rsidR="001452E4" w:rsidRPr="00A81540">
        <w:rPr>
          <w:lang w:val="en-US"/>
        </w:rPr>
        <w:t>actually we were supportive on the scheme itself as we mentioned in our previous tdocs, but we now realize that this is not related to WI scope</w:t>
      </w:r>
      <w:r w:rsidR="00A81540" w:rsidRPr="00A81540">
        <w:rPr>
          <w:lang w:val="en-US"/>
        </w:rPr>
        <w:t>, i.e., out of scope</w:t>
      </w:r>
      <w:r w:rsidR="001452E4" w:rsidRPr="00A81540">
        <w:rPr>
          <w:lang w:val="en-US"/>
        </w:rPr>
        <w:t xml:space="preserve">, which is similar </w:t>
      </w:r>
      <w:r w:rsidR="001452E4" w:rsidRPr="00A81540">
        <w:rPr>
          <w:lang w:val="en-US"/>
        </w:rPr>
        <w:lastRenderedPageBreak/>
        <w:t>with enhanced signaling for flexible SRS transmission (e.g., dynamic update of SRS parameters)</w:t>
      </w:r>
      <w:r w:rsidR="00A81540" w:rsidRPr="00A81540">
        <w:rPr>
          <w:lang w:val="en-US"/>
        </w:rPr>
        <w:t xml:space="preserve"> and not related to interference randomization scheme</w:t>
      </w:r>
      <w:r w:rsidR="001452E4" w:rsidRPr="00A81540">
        <w:rPr>
          <w:lang w:val="en-US"/>
        </w:rPr>
        <w:t>.</w:t>
      </w:r>
      <w:r w:rsidR="00A81540" w:rsidRPr="00A81540">
        <w:rPr>
          <w:lang w:val="en-US"/>
        </w:rPr>
        <w:t xml:space="preserve"> </w:t>
      </w:r>
      <w:r w:rsidRPr="00A81540">
        <w:rPr>
          <w:lang w:val="en-US"/>
        </w:rPr>
        <w:t xml:space="preserve">Therefore, we prefer to focus on the other promising aspects. </w:t>
      </w:r>
    </w:p>
    <w:p w14:paraId="79D66131" w14:textId="77777777" w:rsidR="00A81540" w:rsidRDefault="00A81540" w:rsidP="004C5136">
      <w:pPr>
        <w:pStyle w:val="0Maintext"/>
        <w:spacing w:after="60" w:afterAutospacing="0"/>
        <w:rPr>
          <w:lang w:val="en-US"/>
        </w:rPr>
      </w:pPr>
    </w:p>
    <w:p w14:paraId="35CABF03" w14:textId="628DED52" w:rsidR="00F77A9E" w:rsidRPr="004C5136" w:rsidRDefault="00F77A9E" w:rsidP="004C5136">
      <w:pPr>
        <w:pStyle w:val="0Maintext"/>
        <w:spacing w:after="60" w:afterAutospacing="0"/>
        <w:rPr>
          <w:lang w:val="en-US"/>
        </w:rPr>
      </w:pPr>
      <w:r>
        <w:rPr>
          <w:lang w:val="en-US"/>
        </w:rPr>
        <w:t xml:space="preserve">Based on the above analysis, we prefer to focus on the following three directions to achieve the goal of Rel-18 MIMO WID since exploiting frequency domain, code domain (e.g., cyclic shift or root sequence), and power </w:t>
      </w:r>
      <w:r w:rsidR="00137E9F">
        <w:rPr>
          <w:lang w:val="en-US"/>
        </w:rPr>
        <w:t>domain</w:t>
      </w:r>
      <w:r>
        <w:rPr>
          <w:lang w:val="en-US"/>
        </w:rPr>
        <w:t xml:space="preserve"> can be basic resource to make interference randomization.</w:t>
      </w:r>
    </w:p>
    <w:p w14:paraId="130A6042" w14:textId="3A4A3AD2" w:rsidR="00A43563" w:rsidRDefault="00A43563" w:rsidP="009F77BB">
      <w:pPr>
        <w:pStyle w:val="a5"/>
        <w:numPr>
          <w:ilvl w:val="0"/>
          <w:numId w:val="40"/>
        </w:numPr>
        <w:ind w:leftChars="0"/>
        <w:rPr>
          <w:sz w:val="20"/>
          <w:lang w:eastAsia="ko-KR"/>
        </w:rPr>
      </w:pPr>
      <w:r>
        <w:rPr>
          <w:sz w:val="20"/>
          <w:lang w:eastAsia="ko-KR"/>
        </w:rPr>
        <w:t>Enhanced frequency hopping pattern</w:t>
      </w:r>
    </w:p>
    <w:p w14:paraId="4CBF4EFF" w14:textId="2C09FDC1" w:rsidR="00A43563" w:rsidRDefault="00EB18D5" w:rsidP="009F77BB">
      <w:pPr>
        <w:pStyle w:val="a5"/>
        <w:numPr>
          <w:ilvl w:val="0"/>
          <w:numId w:val="40"/>
        </w:numPr>
        <w:ind w:leftChars="0"/>
        <w:rPr>
          <w:sz w:val="20"/>
          <w:lang w:eastAsia="ko-KR"/>
        </w:rPr>
      </w:pPr>
      <w:r>
        <w:rPr>
          <w:sz w:val="20"/>
          <w:lang w:eastAsia="ko-KR"/>
        </w:rPr>
        <w:t xml:space="preserve">Enhanced </w:t>
      </w:r>
      <w:r w:rsidR="00A25F5F">
        <w:rPr>
          <w:sz w:val="20"/>
          <w:lang w:eastAsia="ko-KR"/>
        </w:rPr>
        <w:t>c</w:t>
      </w:r>
      <w:r>
        <w:rPr>
          <w:sz w:val="20"/>
          <w:lang w:eastAsia="ko-KR"/>
        </w:rPr>
        <w:t>ode-domain</w:t>
      </w:r>
      <w:r w:rsidR="00A25F5F">
        <w:rPr>
          <w:sz w:val="20"/>
          <w:lang w:eastAsia="ko-KR"/>
        </w:rPr>
        <w:t xml:space="preserve"> (e.g., cyclic shift, </w:t>
      </w:r>
      <w:r w:rsidR="002E7258">
        <w:rPr>
          <w:sz w:val="20"/>
          <w:lang w:eastAsia="ko-KR"/>
        </w:rPr>
        <w:t>root sequence)</w:t>
      </w:r>
      <w:r>
        <w:rPr>
          <w:sz w:val="20"/>
          <w:lang w:eastAsia="ko-KR"/>
        </w:rPr>
        <w:t xml:space="preserve"> </w:t>
      </w:r>
      <w:r w:rsidR="00A25F5F">
        <w:rPr>
          <w:sz w:val="20"/>
          <w:lang w:eastAsia="ko-KR"/>
        </w:rPr>
        <w:t>hopping</w:t>
      </w:r>
    </w:p>
    <w:p w14:paraId="29B77957" w14:textId="1C662A46" w:rsidR="00F77A9E" w:rsidRDefault="00F77A9E" w:rsidP="00596801">
      <w:pPr>
        <w:rPr>
          <w:sz w:val="20"/>
          <w:lang w:eastAsia="ko-KR"/>
        </w:rPr>
      </w:pPr>
    </w:p>
    <w:p w14:paraId="33D4EB3E" w14:textId="64F017B9" w:rsidR="00536EE5" w:rsidRPr="004C5136" w:rsidRDefault="00536EE5" w:rsidP="00536EE5">
      <w:pPr>
        <w:pStyle w:val="0Maintext"/>
        <w:spacing w:after="60" w:afterAutospacing="0"/>
        <w:rPr>
          <w:lang w:val="en-US"/>
        </w:rPr>
      </w:pPr>
      <w:r>
        <w:rPr>
          <w:lang w:val="en-US"/>
        </w:rPr>
        <w:t>For further progress on this AI, we would like to focus on the above three directions, and deprioritize other directions as mentioned by the following proposal.</w:t>
      </w:r>
    </w:p>
    <w:p w14:paraId="16708078" w14:textId="7CC0AB2B" w:rsidR="00536EE5" w:rsidRPr="000F5615" w:rsidRDefault="00536EE5" w:rsidP="00596801">
      <w:pPr>
        <w:rPr>
          <w:sz w:val="20"/>
          <w:lang w:val="en-US" w:eastAsia="ko-KR"/>
        </w:rPr>
      </w:pPr>
    </w:p>
    <w:p w14:paraId="190C5179" w14:textId="58ECED43" w:rsidR="00536EE5" w:rsidRPr="004C5136" w:rsidRDefault="00536EE5" w:rsidP="00536EE5">
      <w:pPr>
        <w:pStyle w:val="0Maintext"/>
        <w:spacing w:after="60" w:afterAutospacing="0"/>
        <w:ind w:firstLine="0"/>
        <w:rPr>
          <w:i/>
          <w:lang w:val="en-US"/>
        </w:rPr>
      </w:pPr>
      <w:r w:rsidRPr="004C5136">
        <w:rPr>
          <w:b/>
          <w:i/>
          <w:lang w:val="en-US"/>
        </w:rPr>
        <w:t xml:space="preserve">Proposal </w:t>
      </w:r>
      <w:r>
        <w:rPr>
          <w:b/>
          <w:i/>
          <w:lang w:val="en-US"/>
        </w:rPr>
        <w:t>1</w:t>
      </w:r>
      <w:r w:rsidRPr="004C5136">
        <w:rPr>
          <w:b/>
          <w:i/>
          <w:lang w:val="en-US"/>
        </w:rPr>
        <w:t>:</w:t>
      </w:r>
      <w:r w:rsidRPr="004C5136">
        <w:rPr>
          <w:i/>
          <w:lang w:val="en-US"/>
        </w:rPr>
        <w:t xml:space="preserve"> </w:t>
      </w:r>
      <w:r>
        <w:rPr>
          <w:i/>
          <w:lang w:val="en-US"/>
        </w:rPr>
        <w:t>Conclude the following aspects</w:t>
      </w:r>
      <w:r>
        <w:rPr>
          <w:i/>
        </w:rPr>
        <w:t>.</w:t>
      </w:r>
    </w:p>
    <w:p w14:paraId="37444FB4" w14:textId="1BDB7E94" w:rsidR="00536EE5" w:rsidRPr="00536EE5" w:rsidRDefault="00536EE5" w:rsidP="00536EE5">
      <w:pPr>
        <w:pStyle w:val="a5"/>
        <w:numPr>
          <w:ilvl w:val="1"/>
          <w:numId w:val="38"/>
        </w:numPr>
        <w:ind w:leftChars="0" w:left="851"/>
        <w:rPr>
          <w:i/>
          <w:sz w:val="20"/>
          <w:lang w:eastAsia="ko-KR"/>
        </w:rPr>
      </w:pPr>
      <w:r w:rsidRPr="00536EE5">
        <w:rPr>
          <w:i/>
          <w:sz w:val="20"/>
          <w:lang w:eastAsia="ko-KR"/>
        </w:rPr>
        <w:t>No further discussion of randomized transmission of SRS for CJT SRS.</w:t>
      </w:r>
    </w:p>
    <w:p w14:paraId="770DFBC9" w14:textId="19E2096F" w:rsidR="00536EE5" w:rsidRPr="00536EE5" w:rsidRDefault="00536EE5" w:rsidP="00536EE5">
      <w:pPr>
        <w:pStyle w:val="a5"/>
        <w:numPr>
          <w:ilvl w:val="1"/>
          <w:numId w:val="38"/>
        </w:numPr>
        <w:ind w:leftChars="0" w:left="851"/>
        <w:rPr>
          <w:i/>
          <w:sz w:val="20"/>
          <w:lang w:eastAsia="ko-KR"/>
        </w:rPr>
      </w:pPr>
      <w:r w:rsidRPr="00536EE5">
        <w:rPr>
          <w:i/>
          <w:sz w:val="20"/>
          <w:lang w:eastAsia="ko-KR"/>
        </w:rPr>
        <w:t>No further discussion of precoded SRS for DL CSI acquisition for CJT SRS.</w:t>
      </w:r>
    </w:p>
    <w:p w14:paraId="2ABCFE07" w14:textId="5D0DFFA0" w:rsidR="00536EE5" w:rsidRDefault="00536EE5" w:rsidP="00536EE5">
      <w:pPr>
        <w:pStyle w:val="a5"/>
        <w:numPr>
          <w:ilvl w:val="1"/>
          <w:numId w:val="38"/>
        </w:numPr>
        <w:ind w:leftChars="0" w:left="851"/>
        <w:rPr>
          <w:i/>
          <w:sz w:val="20"/>
          <w:lang w:eastAsia="ko-KR"/>
        </w:rPr>
      </w:pPr>
      <w:r w:rsidRPr="00536EE5">
        <w:rPr>
          <w:i/>
          <w:sz w:val="20"/>
          <w:lang w:eastAsia="ko-KR"/>
        </w:rPr>
        <w:t>No further discussion of TD-OCC for CJT SRS.</w:t>
      </w:r>
    </w:p>
    <w:p w14:paraId="7D14752A" w14:textId="77D97DFA" w:rsidR="001C3647" w:rsidRPr="001C3647" w:rsidRDefault="001C3647" w:rsidP="001E23A8">
      <w:pPr>
        <w:pStyle w:val="a5"/>
        <w:numPr>
          <w:ilvl w:val="1"/>
          <w:numId w:val="38"/>
        </w:numPr>
        <w:ind w:leftChars="0" w:left="851"/>
        <w:rPr>
          <w:i/>
          <w:sz w:val="20"/>
          <w:lang w:eastAsia="ko-KR"/>
        </w:rPr>
      </w:pPr>
      <w:r w:rsidRPr="001C3647">
        <w:rPr>
          <w:rFonts w:hint="eastAsia"/>
          <w:i/>
          <w:sz w:val="20"/>
          <w:lang w:eastAsia="ko-KR"/>
        </w:rPr>
        <w:t>No further discussion of power control enhancement</w:t>
      </w:r>
      <w:r w:rsidRPr="001C3647">
        <w:rPr>
          <w:i/>
          <w:sz w:val="20"/>
          <w:lang w:eastAsia="ko-KR"/>
        </w:rPr>
        <w:t>.</w:t>
      </w:r>
    </w:p>
    <w:p w14:paraId="17E0A8BE" w14:textId="77777777" w:rsidR="00536EE5" w:rsidRDefault="00536EE5" w:rsidP="00596801">
      <w:pPr>
        <w:rPr>
          <w:sz w:val="20"/>
          <w:lang w:eastAsia="ko-KR"/>
        </w:rPr>
      </w:pPr>
    </w:p>
    <w:p w14:paraId="665BA3BB" w14:textId="7653C0B7" w:rsidR="00F37E19" w:rsidRDefault="00F37E19" w:rsidP="00F37E19">
      <w:pPr>
        <w:pStyle w:val="2"/>
        <w:numPr>
          <w:ilvl w:val="1"/>
          <w:numId w:val="2"/>
        </w:numPr>
      </w:pPr>
      <w:r>
        <w:t>Enhanced frequency hopping pattern</w:t>
      </w:r>
    </w:p>
    <w:p w14:paraId="2D230EF3" w14:textId="618A5A1C" w:rsidR="002E7258" w:rsidRPr="004C5136" w:rsidRDefault="002E7258" w:rsidP="004C5136">
      <w:pPr>
        <w:pStyle w:val="0Maintext"/>
        <w:spacing w:after="60" w:afterAutospacing="0"/>
        <w:rPr>
          <w:lang w:val="en-US"/>
        </w:rPr>
      </w:pPr>
      <w:r w:rsidRPr="004C5136">
        <w:rPr>
          <w:lang w:val="en-US"/>
        </w:rPr>
        <w:t xml:space="preserve">Due to asymmetric distances from TRPs for a given UE, it could be beneficial to allow more flexible SRS resource allocation, for example, </w:t>
      </w:r>
      <w:r w:rsidR="008C61B8" w:rsidRPr="004C5136">
        <w:rPr>
          <w:lang w:val="en-US"/>
        </w:rPr>
        <w:t>t</w:t>
      </w:r>
      <w:r w:rsidR="008B45E4" w:rsidRPr="004C5136">
        <w:rPr>
          <w:lang w:val="en-US"/>
        </w:rPr>
        <w:t>hat</w:t>
      </w:r>
      <w:r w:rsidR="008C61B8" w:rsidRPr="004C5136">
        <w:rPr>
          <w:lang w:val="en-US"/>
        </w:rPr>
        <w:t xml:space="preserve"> </w:t>
      </w:r>
      <w:r w:rsidR="00046F0B" w:rsidRPr="004C5136">
        <w:rPr>
          <w:lang w:val="en-US"/>
        </w:rPr>
        <w:t>enabl</w:t>
      </w:r>
      <w:r w:rsidR="008C61B8" w:rsidRPr="004C5136">
        <w:rPr>
          <w:lang w:val="en-US"/>
        </w:rPr>
        <w:t>e</w:t>
      </w:r>
      <w:r w:rsidR="008B45E4" w:rsidRPr="004C5136">
        <w:rPr>
          <w:lang w:val="en-US"/>
        </w:rPr>
        <w:t>s</w:t>
      </w:r>
      <w:r w:rsidR="00046F0B" w:rsidRPr="004C5136">
        <w:rPr>
          <w:lang w:val="en-US"/>
        </w:rPr>
        <w:t xml:space="preserve"> different RB size allocation across symbols in frequency hopping SRS transmission. </w:t>
      </w:r>
      <w:r w:rsidR="00077BDE" w:rsidRPr="004C5136">
        <w:rPr>
          <w:lang w:val="en-US"/>
        </w:rPr>
        <w:t>By assigning uneven</w:t>
      </w:r>
      <w:r w:rsidR="008B45E4" w:rsidRPr="004C5136">
        <w:rPr>
          <w:lang w:val="en-US"/>
        </w:rPr>
        <w:t xml:space="preserve"> (unequal)</w:t>
      </w:r>
      <w:r w:rsidR="00077BDE" w:rsidRPr="004C5136">
        <w:rPr>
          <w:lang w:val="en-US"/>
        </w:rPr>
        <w:t xml:space="preserve"> size of RBs across symbols, controlling stronger/weaker power allocations across symbols can be </w:t>
      </w:r>
      <w:r w:rsidR="00DC18F7" w:rsidRPr="004C5136">
        <w:rPr>
          <w:lang w:val="en-US"/>
        </w:rPr>
        <w:t>feasible</w:t>
      </w:r>
      <w:r w:rsidR="00077BDE" w:rsidRPr="004C5136">
        <w:rPr>
          <w:lang w:val="en-US"/>
        </w:rPr>
        <w:t xml:space="preserve"> </w:t>
      </w:r>
      <w:r w:rsidR="00DC18F7" w:rsidRPr="004C5136">
        <w:rPr>
          <w:lang w:val="en-US"/>
        </w:rPr>
        <w:t>to randomize/manage interference with</w:t>
      </w:r>
      <w:r w:rsidR="00077BDE" w:rsidRPr="004C5136">
        <w:rPr>
          <w:lang w:val="en-US"/>
        </w:rPr>
        <w:t xml:space="preserve"> consider</w:t>
      </w:r>
      <w:r w:rsidR="00DC18F7" w:rsidRPr="004C5136">
        <w:rPr>
          <w:lang w:val="en-US"/>
        </w:rPr>
        <w:t>ation for</w:t>
      </w:r>
      <w:r w:rsidR="00077BDE" w:rsidRPr="004C5136">
        <w:rPr>
          <w:lang w:val="en-US"/>
        </w:rPr>
        <w:t xml:space="preserve"> distant/close TRPs in UL CSI acquisition. </w:t>
      </w:r>
      <w:r w:rsidR="00AB0FCB" w:rsidRPr="004C5136">
        <w:rPr>
          <w:lang w:val="en-US"/>
        </w:rPr>
        <w:t>Notice that w</w:t>
      </w:r>
      <w:r w:rsidR="00077BDE" w:rsidRPr="004C5136">
        <w:rPr>
          <w:lang w:val="en-US"/>
        </w:rPr>
        <w:t>hen SRS</w:t>
      </w:r>
      <w:r w:rsidR="00936701" w:rsidRPr="004C5136">
        <w:rPr>
          <w:lang w:val="en-US"/>
        </w:rPr>
        <w:t xml:space="preserve"> transmissions</w:t>
      </w:r>
      <w:r w:rsidR="00077BDE" w:rsidRPr="004C5136">
        <w:rPr>
          <w:lang w:val="en-US"/>
        </w:rPr>
        <w:t xml:space="preserve"> for multiple UEs in given time-and-frequency resources</w:t>
      </w:r>
      <w:r w:rsidR="00936701" w:rsidRPr="004C5136">
        <w:rPr>
          <w:lang w:val="en-US"/>
        </w:rPr>
        <w:t xml:space="preserve"> need to be scheduled</w:t>
      </w:r>
      <w:r w:rsidR="00077BDE" w:rsidRPr="004C5136">
        <w:rPr>
          <w:lang w:val="en-US"/>
        </w:rPr>
        <w:t>, power-domain difference across the U</w:t>
      </w:r>
      <w:r w:rsidR="00936701" w:rsidRPr="004C5136">
        <w:rPr>
          <w:lang w:val="en-US"/>
        </w:rPr>
        <w:t xml:space="preserve">Es and </w:t>
      </w:r>
      <w:r w:rsidR="00077BDE" w:rsidRPr="004C5136">
        <w:rPr>
          <w:lang w:val="en-US"/>
        </w:rPr>
        <w:t>symbols</w:t>
      </w:r>
      <w:r w:rsidR="00936701" w:rsidRPr="004C5136">
        <w:rPr>
          <w:lang w:val="en-US"/>
        </w:rPr>
        <w:t xml:space="preserve"> can</w:t>
      </w:r>
      <w:r w:rsidR="00C04179" w:rsidRPr="004C5136">
        <w:rPr>
          <w:lang w:val="en-US"/>
        </w:rPr>
        <w:t xml:space="preserve"> also</w:t>
      </w:r>
      <w:r w:rsidR="00936701" w:rsidRPr="004C5136">
        <w:rPr>
          <w:lang w:val="en-US"/>
        </w:rPr>
        <w:t xml:space="preserve"> be exploited through enhanced frequency hopping patterns</w:t>
      </w:r>
      <w:r w:rsidR="00DC18F7" w:rsidRPr="004C5136">
        <w:rPr>
          <w:lang w:val="en-US"/>
        </w:rPr>
        <w:t>,</w:t>
      </w:r>
      <w:r w:rsidR="00936701" w:rsidRPr="004C5136">
        <w:rPr>
          <w:lang w:val="en-US"/>
        </w:rPr>
        <w:t xml:space="preserve"> e.g., gNB can schedule SRS</w:t>
      </w:r>
      <w:r w:rsidR="00C04179" w:rsidRPr="004C5136">
        <w:rPr>
          <w:lang w:val="en-US"/>
        </w:rPr>
        <w:t xml:space="preserve"> resource</w:t>
      </w:r>
      <w:r w:rsidR="00936701" w:rsidRPr="004C5136">
        <w:rPr>
          <w:lang w:val="en-US"/>
        </w:rPr>
        <w:t>s for multiple UEs to be overlapping on time-and-frequency domains but differentiating</w:t>
      </w:r>
      <w:r w:rsidR="008C61B8" w:rsidRPr="004C5136">
        <w:rPr>
          <w:lang w:val="en-US"/>
        </w:rPr>
        <w:t xml:space="preserve"> in</w:t>
      </w:r>
      <w:r w:rsidR="00936701" w:rsidRPr="004C5136">
        <w:rPr>
          <w:lang w:val="en-US"/>
        </w:rPr>
        <w:t xml:space="preserve"> power domain on purpose, considering advanced receiver methods </w:t>
      </w:r>
      <w:r w:rsidR="00AB0FCB" w:rsidRPr="004C5136">
        <w:rPr>
          <w:lang w:val="en-US"/>
        </w:rPr>
        <w:t>(e.g., successive interference cancellation, SIC</w:t>
      </w:r>
      <w:r w:rsidR="00762D78">
        <w:rPr>
          <w:lang w:val="en-US"/>
        </w:rPr>
        <w:t>, advanced inter-/extrapolation methods</w:t>
      </w:r>
      <w:r w:rsidR="00AB0FCB" w:rsidRPr="004C5136">
        <w:rPr>
          <w:lang w:val="en-US"/>
        </w:rPr>
        <w:t xml:space="preserve">) </w:t>
      </w:r>
      <w:r w:rsidR="00936701" w:rsidRPr="004C5136">
        <w:rPr>
          <w:lang w:val="en-US"/>
        </w:rPr>
        <w:t>are</w:t>
      </w:r>
      <w:r w:rsidR="00AB0FCB" w:rsidRPr="004C5136">
        <w:rPr>
          <w:lang w:val="en-US"/>
        </w:rPr>
        <w:t xml:space="preserve"> utilized</w:t>
      </w:r>
      <w:r w:rsidR="00C04179" w:rsidRPr="004C5136">
        <w:rPr>
          <w:lang w:val="en-US"/>
        </w:rPr>
        <w:t xml:space="preserve"> at gNB</w:t>
      </w:r>
      <w:r w:rsidR="00936701" w:rsidRPr="004C5136">
        <w:rPr>
          <w:lang w:val="en-US"/>
        </w:rPr>
        <w:t xml:space="preserve">. </w:t>
      </w:r>
    </w:p>
    <w:p w14:paraId="1E36479D" w14:textId="77777777" w:rsidR="00C04179" w:rsidRDefault="00C04179" w:rsidP="00596801">
      <w:pPr>
        <w:rPr>
          <w:sz w:val="20"/>
          <w:lang w:eastAsia="ko-KR"/>
        </w:rPr>
      </w:pPr>
    </w:p>
    <w:p w14:paraId="030F25CF" w14:textId="4679FB9A" w:rsidR="002E21A0" w:rsidRDefault="00762D78" w:rsidP="002E21A0">
      <w:pPr>
        <w:jc w:val="center"/>
        <w:rPr>
          <w:sz w:val="20"/>
          <w:lang w:eastAsia="ko-KR"/>
        </w:rPr>
      </w:pPr>
      <w:r w:rsidRPr="006B19A2">
        <w:rPr>
          <w:noProof/>
          <w:sz w:val="20"/>
          <w:lang w:val="en-US" w:eastAsia="ko-KR"/>
        </w:rPr>
        <w:drawing>
          <wp:inline distT="0" distB="0" distL="0" distR="0" wp14:anchorId="677FD796" wp14:editId="2E7E7540">
            <wp:extent cx="2724150" cy="2196037"/>
            <wp:effectExtent l="0" t="0" r="0" b="0"/>
            <wp:docPr id="98" name="Picture 97">
              <a:extLst xmlns:a="http://schemas.openxmlformats.org/drawingml/2006/main">
                <a:ext uri="{FF2B5EF4-FFF2-40B4-BE49-F238E27FC236}">
                  <a16:creationId xmlns:a16="http://schemas.microsoft.com/office/drawing/2014/main" id="{0DD39E16-FC29-49BA-82CA-93EE7FC15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a:extLst>
                        <a:ext uri="{FF2B5EF4-FFF2-40B4-BE49-F238E27FC236}">
                          <a16:creationId xmlns:a16="http://schemas.microsoft.com/office/drawing/2014/main" id="{0DD39E16-FC29-49BA-82CA-93EE7FC1506B}"/>
                        </a:ext>
                      </a:extLst>
                    </pic:cNvPr>
                    <pic:cNvPicPr>
                      <a:picLocks noChangeAspect="1"/>
                    </pic:cNvPicPr>
                  </pic:nvPicPr>
                  <pic:blipFill>
                    <a:blip r:embed="rId12"/>
                    <a:stretch>
                      <a:fillRect/>
                    </a:stretch>
                  </pic:blipFill>
                  <pic:spPr>
                    <a:xfrm>
                      <a:off x="0" y="0"/>
                      <a:ext cx="2745607" cy="2213335"/>
                    </a:xfrm>
                    <a:prstGeom prst="rect">
                      <a:avLst/>
                    </a:prstGeom>
                  </pic:spPr>
                </pic:pic>
              </a:graphicData>
            </a:graphic>
          </wp:inline>
        </w:drawing>
      </w:r>
    </w:p>
    <w:p w14:paraId="0D1ADC52" w14:textId="5A82F82D" w:rsidR="00762D78" w:rsidRDefault="00762D78" w:rsidP="002E21A0">
      <w:pPr>
        <w:jc w:val="center"/>
        <w:rPr>
          <w:sz w:val="20"/>
          <w:lang w:eastAsia="ko-KR"/>
        </w:rPr>
      </w:pPr>
      <w:r>
        <w:rPr>
          <w:sz w:val="20"/>
          <w:lang w:eastAsia="ko-KR"/>
        </w:rPr>
        <w:t>Figure 1. Example of different-size resource allocation across symbols in frequency hopping.</w:t>
      </w:r>
    </w:p>
    <w:p w14:paraId="7C3E4C73" w14:textId="63172132" w:rsidR="00141EF0" w:rsidRDefault="00141EF0" w:rsidP="00596801">
      <w:pPr>
        <w:rPr>
          <w:sz w:val="20"/>
          <w:lang w:eastAsia="ko-KR"/>
        </w:rPr>
      </w:pPr>
    </w:p>
    <w:p w14:paraId="0961650B" w14:textId="0C572DF8" w:rsidR="00762D78" w:rsidRDefault="00762D78" w:rsidP="001D06AC">
      <w:pPr>
        <w:pStyle w:val="0Maintext"/>
        <w:spacing w:after="60" w:afterAutospacing="0"/>
        <w:rPr>
          <w:lang w:val="en-US" w:eastAsia="ko-KR"/>
        </w:rPr>
      </w:pPr>
      <w:r w:rsidRPr="001D06AC">
        <w:rPr>
          <w:lang w:val="en-US"/>
        </w:rPr>
        <w:t>Figure 1 shows an example of different-size resource allocation across symbols in frequency hopping. As shown in the example, the gNB allocates different-size resource allocation for each UE with consideration for distant/close TRPs</w:t>
      </w:r>
      <w:r>
        <w:rPr>
          <w:lang w:val="en-US"/>
        </w:rPr>
        <w:t>.</w:t>
      </w:r>
      <w:r w:rsidRPr="001D06AC">
        <w:rPr>
          <w:lang w:val="en-US"/>
        </w:rPr>
        <w:t xml:space="preserve"> </w:t>
      </w:r>
      <w:r>
        <w:rPr>
          <w:lang w:val="en-US"/>
        </w:rPr>
        <w:t>Here</w:t>
      </w:r>
      <w:r w:rsidRPr="001D06AC">
        <w:rPr>
          <w:lang w:val="en-US"/>
        </w:rPr>
        <w:t>, the gNB assigns orthogonal resources for UEs experiencing similar signal powers from TRPs (e.g., UE1/UE2 pair, UE3/UE4 pair) with allowing partially overlapping resources for UEs experiencing different signal powers from TRPs</w:t>
      </w:r>
      <w:r>
        <w:rPr>
          <w:lang w:val="en-US"/>
        </w:rPr>
        <w:t xml:space="preserve"> (e.g., UE1/UE3, UE2/UE4)</w:t>
      </w:r>
      <w:r w:rsidRPr="001D06AC">
        <w:rPr>
          <w:lang w:val="en-US"/>
        </w:rPr>
        <w:t>.</w:t>
      </w:r>
      <w:r>
        <w:rPr>
          <w:lang w:val="en-US"/>
        </w:rPr>
        <w:t xml:space="preserve"> </w:t>
      </w:r>
      <w:r w:rsidR="00987423">
        <w:rPr>
          <w:lang w:val="en-US"/>
        </w:rPr>
        <w:t>T</w:t>
      </w:r>
      <w:r>
        <w:rPr>
          <w:lang w:val="en-US"/>
        </w:rPr>
        <w:t xml:space="preserve">he interference for the partially overlapping resources </w:t>
      </w:r>
      <w:r w:rsidR="00987423">
        <w:rPr>
          <w:lang w:val="en-US"/>
        </w:rPr>
        <w:t>across</w:t>
      </w:r>
      <w:r>
        <w:rPr>
          <w:lang w:val="en-US"/>
        </w:rPr>
        <w:t xml:space="preserve"> the UEs can be </w:t>
      </w:r>
      <w:r w:rsidR="00987423">
        <w:rPr>
          <w:lang w:val="en-US"/>
        </w:rPr>
        <w:t xml:space="preserve">handled by advanced receiver techniques at the gNB by exploiting signal power differences, which </w:t>
      </w:r>
      <w:r w:rsidR="00987423">
        <w:rPr>
          <w:rFonts w:hint="eastAsia"/>
          <w:lang w:val="en-US" w:eastAsia="ko-KR"/>
        </w:rPr>
        <w:t>N</w:t>
      </w:r>
      <w:r w:rsidR="00987423">
        <w:rPr>
          <w:lang w:val="en-US" w:eastAsia="ko-KR"/>
        </w:rPr>
        <w:t>W can consider before scheduling SRS resources for the UEs.</w:t>
      </w:r>
    </w:p>
    <w:p w14:paraId="2CF627B0" w14:textId="60B18395" w:rsidR="002E305D" w:rsidRDefault="00002DC5" w:rsidP="002E305D">
      <w:pPr>
        <w:pStyle w:val="0Maintext"/>
        <w:spacing w:after="60" w:afterAutospacing="0"/>
        <w:rPr>
          <w:rFonts w:ascii="Times" w:eastAsia="Times New Roman" w:hAnsi="Times" w:cs="Times"/>
          <w:bCs/>
          <w:color w:val="000000"/>
          <w:lang w:eastAsia="ja-JP"/>
        </w:rPr>
      </w:pPr>
      <w:r>
        <w:rPr>
          <w:lang w:val="en-US"/>
        </w:rPr>
        <w:lastRenderedPageBreak/>
        <w:t xml:space="preserve">In the last meeting, a list of alternatives for SRS enhancement targeting TDD CJT scenario was agreed. </w:t>
      </w:r>
      <w:r w:rsidR="00D06811">
        <w:rPr>
          <w:lang w:val="en-US"/>
        </w:rPr>
        <w:t xml:space="preserve">Among the </w:t>
      </w:r>
      <w:r w:rsidR="00222919">
        <w:rPr>
          <w:lang w:val="en-US"/>
        </w:rPr>
        <w:t xml:space="preserve">alternatives of the list, </w:t>
      </w:r>
      <w:r w:rsidR="002E305D">
        <w:rPr>
          <w:lang w:val="en-US"/>
        </w:rPr>
        <w:t xml:space="preserve">we suggest to focus on 1) randomized </w:t>
      </w:r>
      <w:r w:rsidR="002E305D" w:rsidRPr="00BD26DD">
        <w:rPr>
          <w:rFonts w:ascii="Times" w:eastAsia="Times New Roman" w:hAnsi="Times" w:cs="Times"/>
          <w:bCs/>
          <w:color w:val="000000"/>
          <w:lang w:eastAsia="ja-JP"/>
        </w:rPr>
        <w:t>frequency-domain resource mapping for SRS transmission</w:t>
      </w:r>
      <w:r w:rsidR="002E305D">
        <w:rPr>
          <w:rFonts w:ascii="Times" w:eastAsia="Times New Roman" w:hAnsi="Times" w:cs="Times"/>
          <w:bCs/>
          <w:color w:val="000000"/>
          <w:lang w:eastAsia="ja-JP"/>
        </w:rPr>
        <w:t xml:space="preserve"> targeting enhanced frequency hopping pattern, and 2) r</w:t>
      </w:r>
      <w:r w:rsidR="002E305D" w:rsidRPr="00BD26DD">
        <w:rPr>
          <w:rFonts w:ascii="Times" w:eastAsia="Times New Roman" w:hAnsi="Times" w:cs="Times"/>
          <w:bCs/>
          <w:color w:val="000000"/>
          <w:lang w:eastAsia="ja-JP"/>
        </w:rPr>
        <w:t>andomized code-domain resource mapping for SRS transmission</w:t>
      </w:r>
      <w:r w:rsidR="002E305D">
        <w:rPr>
          <w:rFonts w:ascii="Times" w:eastAsia="Times New Roman" w:hAnsi="Times" w:cs="Times"/>
          <w:bCs/>
          <w:color w:val="000000"/>
          <w:lang w:eastAsia="ja-JP"/>
        </w:rPr>
        <w:t xml:space="preserve">. </w:t>
      </w:r>
    </w:p>
    <w:p w14:paraId="52EBF638" w14:textId="77777777" w:rsidR="00A62325" w:rsidRDefault="00A62325" w:rsidP="00596801">
      <w:pPr>
        <w:rPr>
          <w:sz w:val="20"/>
          <w:lang w:eastAsia="ko-KR"/>
        </w:rPr>
      </w:pPr>
    </w:p>
    <w:p w14:paraId="006816AF" w14:textId="11B3C2C7" w:rsidR="00077BDE" w:rsidRDefault="00AB0FCB" w:rsidP="004C5136">
      <w:pPr>
        <w:pStyle w:val="0Maintext"/>
        <w:spacing w:after="60" w:afterAutospacing="0"/>
        <w:ind w:firstLine="0"/>
        <w:rPr>
          <w:i/>
          <w:lang w:val="en-US"/>
        </w:rPr>
      </w:pPr>
      <w:r w:rsidRPr="004C5136">
        <w:rPr>
          <w:b/>
          <w:i/>
          <w:lang w:val="en-US"/>
        </w:rPr>
        <w:t xml:space="preserve">Proposal </w:t>
      </w:r>
      <w:r w:rsidR="00536EE5">
        <w:rPr>
          <w:b/>
          <w:i/>
          <w:lang w:val="en-US"/>
        </w:rPr>
        <w:t>2</w:t>
      </w:r>
      <w:r w:rsidRPr="004C5136">
        <w:rPr>
          <w:b/>
          <w:i/>
          <w:lang w:val="en-US"/>
        </w:rPr>
        <w:t>:</w:t>
      </w:r>
      <w:r w:rsidRPr="004C5136">
        <w:rPr>
          <w:i/>
          <w:lang w:val="en-US"/>
        </w:rPr>
        <w:t xml:space="preserve"> </w:t>
      </w:r>
      <w:r w:rsidR="00F679EC">
        <w:rPr>
          <w:i/>
          <w:lang w:val="en-US"/>
        </w:rPr>
        <w:t>Support</w:t>
      </w:r>
      <w:r w:rsidR="001C781F">
        <w:rPr>
          <w:i/>
          <w:lang w:val="en-US"/>
        </w:rPr>
        <w:t xml:space="preserve"> the followings:</w:t>
      </w:r>
      <w:r w:rsidR="00F679EC">
        <w:rPr>
          <w:i/>
          <w:lang w:val="en-US"/>
        </w:rPr>
        <w:br/>
        <w:t xml:space="preserve">1) </w:t>
      </w:r>
      <w:r w:rsidR="00E152A7">
        <w:rPr>
          <w:i/>
          <w:lang w:val="en-US"/>
        </w:rPr>
        <w:t>R</w:t>
      </w:r>
      <w:r w:rsidR="00F679EC">
        <w:rPr>
          <w:i/>
          <w:lang w:val="en-US"/>
        </w:rPr>
        <w:t xml:space="preserve">andomized frequency-domain resource mapping for SRS transmission, targeting </w:t>
      </w:r>
      <w:r w:rsidRPr="004C5136">
        <w:rPr>
          <w:i/>
          <w:lang w:val="en-US"/>
        </w:rPr>
        <w:t>frequency hopping patterns</w:t>
      </w:r>
      <w:r w:rsidR="004C5136">
        <w:rPr>
          <w:i/>
          <w:lang w:val="en-US"/>
        </w:rPr>
        <w:t>,</w:t>
      </w:r>
      <w:r w:rsidRPr="004C5136">
        <w:rPr>
          <w:i/>
          <w:lang w:val="en-US"/>
        </w:rPr>
        <w:t xml:space="preserve"> </w:t>
      </w:r>
      <w:r w:rsidR="008C61B8" w:rsidRPr="004C5136">
        <w:rPr>
          <w:i/>
          <w:lang w:val="en-US"/>
        </w:rPr>
        <w:t xml:space="preserve">e.g., </w:t>
      </w:r>
      <w:r w:rsidR="00F679EC">
        <w:rPr>
          <w:i/>
          <w:lang w:val="en-US"/>
        </w:rPr>
        <w:t>unequal-size SRS BW</w:t>
      </w:r>
      <w:r w:rsidRPr="004C5136">
        <w:rPr>
          <w:i/>
          <w:lang w:val="en-US"/>
        </w:rPr>
        <w:t xml:space="preserve"> allocations across symbols in frequency hopping SRS transmission</w:t>
      </w:r>
      <w:r w:rsidR="00F679EC">
        <w:rPr>
          <w:i/>
          <w:lang w:val="en-US"/>
        </w:rPr>
        <w:t>, and</w:t>
      </w:r>
    </w:p>
    <w:p w14:paraId="20BCD3CF" w14:textId="2683BA0A" w:rsidR="00F679EC" w:rsidRPr="004C5136" w:rsidRDefault="00F679EC" w:rsidP="004C5136">
      <w:pPr>
        <w:pStyle w:val="0Maintext"/>
        <w:spacing w:after="60" w:afterAutospacing="0"/>
        <w:ind w:firstLine="0"/>
        <w:rPr>
          <w:i/>
          <w:lang w:val="en-US"/>
        </w:rPr>
      </w:pPr>
      <w:r>
        <w:rPr>
          <w:i/>
          <w:lang w:val="en-US"/>
        </w:rPr>
        <w:t xml:space="preserve">2) </w:t>
      </w:r>
      <w:r w:rsidR="00E152A7">
        <w:rPr>
          <w:i/>
          <w:lang w:val="en-US"/>
        </w:rPr>
        <w:t>R</w:t>
      </w:r>
      <w:r>
        <w:rPr>
          <w:i/>
          <w:lang w:val="en-US"/>
        </w:rPr>
        <w:t>andomized code-domain resource mapping for SRS transmission, e.g., cyclic-shift (CS) hopping across time symbols/slots.</w:t>
      </w:r>
    </w:p>
    <w:p w14:paraId="2C2AB108" w14:textId="77777777" w:rsidR="00DC18F7" w:rsidRPr="00554B53" w:rsidRDefault="00DC18F7" w:rsidP="00596801">
      <w:pPr>
        <w:rPr>
          <w:sz w:val="20"/>
          <w:lang w:val="en-US" w:eastAsia="ko-KR"/>
        </w:rPr>
      </w:pPr>
    </w:p>
    <w:p w14:paraId="2A24A590" w14:textId="16B24620" w:rsidR="00F679EC" w:rsidRDefault="00F679EC" w:rsidP="005F2523">
      <w:pPr>
        <w:pStyle w:val="0Maintext"/>
        <w:spacing w:after="60" w:afterAutospacing="0"/>
        <w:rPr>
          <w:rFonts w:ascii="Times" w:eastAsia="Times New Roman" w:hAnsi="Times" w:cs="Times"/>
          <w:lang w:val="sv-SE"/>
        </w:rPr>
      </w:pPr>
      <w:r>
        <w:rPr>
          <w:rFonts w:ascii="Times" w:eastAsia="Times New Roman" w:hAnsi="Times" w:cs="Times"/>
          <w:bCs/>
          <w:color w:val="000000"/>
          <w:lang w:eastAsia="ja-JP"/>
        </w:rPr>
        <w:t xml:space="preserve">In order to </w:t>
      </w:r>
      <w:r w:rsidR="00FB4529">
        <w:rPr>
          <w:rFonts w:ascii="Times" w:eastAsia="Times New Roman" w:hAnsi="Times" w:cs="Times"/>
          <w:bCs/>
          <w:color w:val="000000"/>
          <w:lang w:eastAsia="ja-JP"/>
        </w:rPr>
        <w:t xml:space="preserve">realize </w:t>
      </w:r>
      <w:r w:rsidR="003D2A89">
        <w:rPr>
          <w:rFonts w:ascii="Times" w:eastAsia="Times New Roman" w:hAnsi="Times" w:cs="Times"/>
          <w:bCs/>
          <w:color w:val="000000"/>
          <w:lang w:eastAsia="ja-JP"/>
        </w:rPr>
        <w:t xml:space="preserve">enhanced frequency-hopping pattern, </w:t>
      </w:r>
      <w:r w:rsidR="00191243">
        <w:rPr>
          <w:rFonts w:ascii="Times" w:eastAsia="Times New Roman" w:hAnsi="Times" w:cs="Times"/>
          <w:bCs/>
          <w:color w:val="000000"/>
          <w:lang w:eastAsia="ja-JP"/>
        </w:rPr>
        <w:t xml:space="preserve">a number of </w:t>
      </w:r>
      <w:r w:rsidR="00C76402">
        <w:rPr>
          <w:rFonts w:ascii="Times" w:eastAsia="Times New Roman" w:hAnsi="Times" w:cs="Times"/>
          <w:bCs/>
          <w:color w:val="000000"/>
          <w:lang w:eastAsia="ja-JP"/>
        </w:rPr>
        <w:t xml:space="preserve">different </w:t>
      </w:r>
      <w:r w:rsidR="00191243">
        <w:rPr>
          <w:rFonts w:ascii="Times" w:eastAsia="Times New Roman" w:hAnsi="Times" w:cs="Times"/>
          <w:bCs/>
          <w:color w:val="000000"/>
          <w:lang w:eastAsia="ja-JP"/>
        </w:rPr>
        <w:t xml:space="preserve">SRS </w:t>
      </w:r>
      <w:r w:rsidR="00C76402">
        <w:rPr>
          <w:rFonts w:ascii="Times" w:eastAsia="Times New Roman" w:hAnsi="Times" w:cs="Times"/>
          <w:bCs/>
          <w:color w:val="000000"/>
          <w:lang w:eastAsia="ja-JP"/>
        </w:rPr>
        <w:t>bandwidth</w:t>
      </w:r>
      <w:r w:rsidR="00191243">
        <w:rPr>
          <w:rFonts w:ascii="Times" w:eastAsia="Times New Roman" w:hAnsi="Times" w:cs="Times"/>
          <w:bCs/>
          <w:color w:val="000000"/>
          <w:lang w:eastAsia="ja-JP"/>
        </w:rPr>
        <w:t xml:space="preserve">s </w:t>
      </w:r>
      <w:r w:rsidR="00C76402">
        <w:rPr>
          <w:rFonts w:ascii="Times" w:eastAsia="Times New Roman" w:hAnsi="Times" w:cs="Times"/>
          <w:bCs/>
          <w:color w:val="000000"/>
          <w:lang w:eastAsia="ja-JP"/>
        </w:rPr>
        <w:t>(</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C76402">
        <w:rPr>
          <w:rFonts w:ascii="Times" w:eastAsia="Times New Roman" w:hAnsi="Times" w:cs="Times"/>
        </w:rPr>
        <w:t xml:space="preserve">) in an SRS frequency-hopping configuration </w:t>
      </w:r>
      <w:r w:rsidR="00C76402">
        <w:rPr>
          <w:rFonts w:ascii="Times" w:eastAsia="Times New Roman" w:hAnsi="Times" w:cs="Times"/>
          <w:bCs/>
          <w:color w:val="000000"/>
          <w:lang w:eastAsia="ja-JP"/>
        </w:rPr>
        <w:t xml:space="preserve">can be defined. </w:t>
      </w:r>
      <w:r w:rsidR="00C76402">
        <w:rPr>
          <w:rFonts w:ascii="Times" w:eastAsia="Times New Roman" w:hAnsi="Times" w:cs="Times"/>
        </w:rPr>
        <w:t xml:space="preserve">In this case, enhanced frequency-hopping patterns for SRS transmission can be determined by </w:t>
      </w: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oMath>
      <w:r w:rsidR="00C76402">
        <w:rPr>
          <w:rFonts w:ascii="Times" w:eastAsia="Times New Roman" w:hAnsi="Times" w:cs="Times"/>
          <w:lang w:val="sv-SE"/>
        </w:rPr>
        <w:t xml:space="preserve"> and </w:t>
      </w:r>
      <m:oMath>
        <m:sSubSup>
          <m:sSubSupPr>
            <m:ctrlPr>
              <w:rPr>
                <w:rFonts w:ascii="Cambria Math" w:eastAsia="바탕" w:hAnsi="Cambria Math" w:cs="Times New Roman"/>
                <w:i/>
                <w:lang w:val="sv-SE"/>
              </w:rPr>
            </m:ctrlPr>
          </m:sSubSupPr>
          <m:e>
            <m:r>
              <w:rPr>
                <w:rFonts w:ascii="Cambria Math" w:eastAsia="바탕" w:hAnsi="Cambria Math" w:cs="Times New Roman"/>
                <w:lang w:val="sv-SE"/>
              </w:rPr>
              <m:t>n</m:t>
            </m:r>
          </m:e>
          <m:sub>
            <m:r>
              <m:rPr>
                <m:nor/>
              </m:rPr>
              <w:rPr>
                <w:rFonts w:eastAsia="바탕" w:cs="Times New Roman"/>
              </w:rPr>
              <m:t>offset</m:t>
            </m:r>
          </m:sub>
          <m:sup>
            <m:r>
              <m:rPr>
                <m:nor/>
              </m:rPr>
              <w:rPr>
                <w:rFonts w:eastAsia="바탕" w:cs="Times New Roman"/>
              </w:rPr>
              <m:t>FH</m:t>
            </m:r>
          </m:sup>
        </m:sSubSup>
      </m:oMath>
      <w:r w:rsidR="00C76402">
        <w:rPr>
          <w:rFonts w:ascii="Times" w:eastAsia="Times New Roman" w:hAnsi="Times" w:cs="Times"/>
          <w:lang w:val="sv-SE"/>
        </w:rPr>
        <w:t xml:space="preserve">, where </w:t>
      </w:r>
    </w:p>
    <w:p w14:paraId="0539382E" w14:textId="03F25254" w:rsidR="004D78BD" w:rsidRPr="004D78BD" w:rsidRDefault="002A6FCF" w:rsidP="00F13150">
      <w:pPr>
        <w:pStyle w:val="0Maintext"/>
        <w:numPr>
          <w:ilvl w:val="0"/>
          <w:numId w:val="42"/>
        </w:numPr>
        <w:spacing w:after="60" w:afterAutospacing="0"/>
        <w:rPr>
          <w:rFonts w:ascii="Times" w:eastAsia="Times New Roman" w:hAnsi="Times" w:cs="Times"/>
          <w:bCs/>
          <w:color w:val="000000"/>
          <w:lang w:eastAsia="ja-JP"/>
        </w:rPr>
      </w:pP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r>
          <w:rPr>
            <w:rFonts w:ascii="Cambria Math" w:eastAsia="Times New Roman" w:hAnsi="Cambria Math" w:cs="Times"/>
            <w:lang w:val="sv-SE"/>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r>
          <w:rPr>
            <w:rFonts w:ascii="Cambria Math" w:eastAsia="바탕" w:hAnsi="Cambria Math" w:cs="Times New Roman"/>
            <w:lang w:val="sv-SE"/>
          </w:rPr>
          <m:t>+</m:t>
        </m:r>
        <m:r>
          <w:rPr>
            <w:rFonts w:ascii="Cambria Math" w:eastAsia="바탕" w:hAnsi="Cambria Math" w:cs="Times New Roman"/>
            <w:color w:val="FF0000"/>
            <w:lang w:val="sv-SE"/>
          </w:rPr>
          <m:t>X</m:t>
        </m:r>
      </m:oMath>
      <w:r w:rsidR="00C76402" w:rsidRPr="00C76402">
        <w:rPr>
          <w:rFonts w:ascii="Times" w:eastAsia="Times New Roman" w:hAnsi="Times" w:cs="Times"/>
          <w:lang w:val="sv-SE"/>
        </w:rPr>
        <w:t>,</w:t>
      </w:r>
      <w:r w:rsidR="001D6E4D">
        <w:rPr>
          <w:rFonts w:ascii="Times" w:eastAsia="Times New Roman" w:hAnsi="Times" w:cs="Times"/>
          <w:lang w:val="sv-SE"/>
        </w:rPr>
        <w:t xml:space="preserve"> and</w:t>
      </w:r>
    </w:p>
    <w:p w14:paraId="186EE843" w14:textId="64468EF3" w:rsidR="004D78BD" w:rsidRPr="004D78BD" w:rsidRDefault="002A6FCF" w:rsidP="00F13150">
      <w:pPr>
        <w:pStyle w:val="a5"/>
        <w:numPr>
          <w:ilvl w:val="0"/>
          <w:numId w:val="42"/>
        </w:numPr>
        <w:ind w:leftChars="0"/>
        <w:jc w:val="both"/>
        <w:rPr>
          <w:rFonts w:eastAsia="바탕"/>
          <w:sz w:val="20"/>
        </w:rPr>
      </w:pPr>
      <m:oMath>
        <m:sSubSup>
          <m:sSubSupPr>
            <m:ctrlPr>
              <w:rPr>
                <w:rFonts w:ascii="Cambria Math" w:eastAsia="바탕" w:hAnsi="Cambria Math"/>
                <w:i/>
                <w:sz w:val="20"/>
                <w:lang w:val="sv-SE"/>
              </w:rPr>
            </m:ctrlPr>
          </m:sSubSupPr>
          <m:e>
            <m:r>
              <w:rPr>
                <w:rFonts w:ascii="Cambria Math" w:eastAsia="바탕" w:hAnsi="Cambria Math"/>
                <w:sz w:val="20"/>
                <w:lang w:val="sv-SE"/>
              </w:rPr>
              <m:t>n</m:t>
            </m:r>
          </m:e>
          <m:sub>
            <m:r>
              <m:rPr>
                <m:nor/>
              </m:rPr>
              <w:rPr>
                <w:rFonts w:eastAsia="바탕"/>
                <w:sz w:val="20"/>
              </w:rPr>
              <m:t>offset</m:t>
            </m:r>
          </m:sub>
          <m:sup>
            <m:r>
              <m:rPr>
                <m:nor/>
              </m:rPr>
              <w:rPr>
                <w:rFonts w:eastAsia="바탕"/>
                <w:sz w:val="20"/>
              </w:rPr>
              <m:t>FH</m:t>
            </m:r>
          </m:sup>
        </m:sSubSup>
        <m:r>
          <w:rPr>
            <w:rFonts w:ascii="Cambria Math" w:eastAsia="바탕" w:hAnsi="Cambria Math"/>
            <w:sz w:val="20"/>
          </w:rPr>
          <m:t>=</m:t>
        </m:r>
        <m:r>
          <w:rPr>
            <w:rFonts w:ascii="Cambria Math" w:eastAsia="바탕" w:hAnsi="Cambria Math"/>
            <w:color w:val="FF0000"/>
            <w:sz w:val="20"/>
          </w:rPr>
          <m:t>Y</m:t>
        </m:r>
        <m:r>
          <w:rPr>
            <w:rFonts w:ascii="Cambria Math" w:eastAsia="바탕" w:hAnsi="Cambria Math"/>
            <w:sz w:val="20"/>
          </w:rPr>
          <m:t>+</m:t>
        </m:r>
        <m:nary>
          <m:naryPr>
            <m:chr m:val="∑"/>
            <m:limLoc m:val="undOvr"/>
            <m:ctrlPr>
              <w:rPr>
                <w:rFonts w:ascii="Cambria Math" w:eastAsia="바탕" w:hAnsi="Cambria Math"/>
                <w:i/>
                <w:sz w:val="20"/>
              </w:rPr>
            </m:ctrlPr>
          </m:naryPr>
          <m:sub>
            <m:r>
              <w:rPr>
                <w:rFonts w:ascii="Cambria Math" w:eastAsia="바탕" w:hAnsi="Cambria Math"/>
                <w:sz w:val="20"/>
              </w:rPr>
              <m:t>b=0</m:t>
            </m:r>
          </m:sub>
          <m:sup>
            <m:sSub>
              <m:sSubPr>
                <m:ctrlPr>
                  <w:rPr>
                    <w:rFonts w:ascii="Cambria Math" w:eastAsia="바탕" w:hAnsi="Cambria Math"/>
                    <w:i/>
                    <w:sz w:val="20"/>
                  </w:rPr>
                </m:ctrlPr>
              </m:sSubPr>
              <m:e>
                <m:r>
                  <w:rPr>
                    <w:rFonts w:ascii="Cambria Math" w:eastAsia="바탕" w:hAnsi="Cambria Math"/>
                    <w:sz w:val="20"/>
                  </w:rPr>
                  <m:t>B</m:t>
                </m:r>
              </m:e>
              <m:sub>
                <m:r>
                  <m:rPr>
                    <m:nor/>
                  </m:rPr>
                  <w:rPr>
                    <w:rFonts w:eastAsia="바탕"/>
                    <w:sz w:val="20"/>
                  </w:rPr>
                  <m:t>SRS</m:t>
                </m:r>
              </m:sub>
            </m:sSub>
          </m:sup>
          <m:e>
            <m:sSub>
              <m:sSubPr>
                <m:ctrlPr>
                  <w:rPr>
                    <w:rFonts w:ascii="Cambria Math" w:eastAsia="바탕" w:hAnsi="Cambria Math"/>
                    <w:i/>
                    <w:sz w:val="20"/>
                    <w:lang w:val="sv-SE"/>
                  </w:rPr>
                </m:ctrlPr>
              </m:sSubPr>
              <m:e>
                <m:r>
                  <w:rPr>
                    <w:rFonts w:ascii="Cambria Math" w:eastAsia="바탕" w:hAnsi="Cambria Math"/>
                    <w:sz w:val="20"/>
                  </w:rPr>
                  <m:t>m</m:t>
                </m:r>
              </m:e>
              <m:sub>
                <m:r>
                  <m:rPr>
                    <m:nor/>
                  </m:rPr>
                  <w:rPr>
                    <w:rFonts w:eastAsia="바탕"/>
                    <w:sz w:val="20"/>
                  </w:rPr>
                  <m:t>SRS</m:t>
                </m:r>
                <m:r>
                  <w:rPr>
                    <w:rFonts w:ascii="Cambria Math" w:eastAsia="바탕" w:hAnsi="Cambria Math"/>
                    <w:sz w:val="20"/>
                  </w:rPr>
                  <m:t>,b</m:t>
                </m:r>
              </m:sub>
            </m:sSub>
            <m:sSubSup>
              <m:sSubSupPr>
                <m:ctrlPr>
                  <w:rPr>
                    <w:rFonts w:ascii="Cambria Math" w:eastAsia="바탕" w:hAnsi="Cambria Math"/>
                    <w:i/>
                    <w:sz w:val="20"/>
                    <w:lang w:val="sv-SE"/>
                  </w:rPr>
                </m:ctrlPr>
              </m:sSubSupPr>
              <m:e>
                <m:r>
                  <w:rPr>
                    <w:rFonts w:ascii="Cambria Math" w:eastAsia="바탕" w:hAnsi="Cambria Math"/>
                    <w:sz w:val="20"/>
                  </w:rPr>
                  <m:t>N</m:t>
                </m:r>
              </m:e>
              <m:sub>
                <m:r>
                  <m:rPr>
                    <m:nor/>
                  </m:rPr>
                  <w:rPr>
                    <w:rFonts w:eastAsia="바탕"/>
                    <w:sz w:val="20"/>
                  </w:rPr>
                  <m:t>sc</m:t>
                </m:r>
              </m:sub>
              <m:sup>
                <m:r>
                  <m:rPr>
                    <m:nor/>
                  </m:rPr>
                  <w:rPr>
                    <w:rFonts w:eastAsia="바탕"/>
                    <w:sz w:val="20"/>
                  </w:rPr>
                  <m:t>RB</m:t>
                </m:r>
              </m:sup>
            </m:sSubSup>
            <m:sSub>
              <m:sSubPr>
                <m:ctrlPr>
                  <w:rPr>
                    <w:rFonts w:ascii="Cambria Math" w:eastAsia="바탕" w:hAnsi="Cambria Math"/>
                    <w:i/>
                    <w:sz w:val="20"/>
                  </w:rPr>
                </m:ctrlPr>
              </m:sSubPr>
              <m:e>
                <m:r>
                  <w:rPr>
                    <w:rFonts w:ascii="Cambria Math" w:eastAsia="바탕" w:hAnsi="Cambria Math"/>
                    <w:sz w:val="20"/>
                  </w:rPr>
                  <m:t>n</m:t>
                </m:r>
              </m:e>
              <m:sub>
                <m:r>
                  <w:rPr>
                    <w:rFonts w:ascii="Cambria Math" w:eastAsia="바탕" w:hAnsi="Cambria Math"/>
                    <w:sz w:val="20"/>
                  </w:rPr>
                  <m:t>b</m:t>
                </m:r>
              </m:sub>
            </m:sSub>
          </m:e>
        </m:nary>
      </m:oMath>
      <w:r w:rsidR="001D6E4D">
        <w:rPr>
          <w:rFonts w:eastAsia="바탕"/>
          <w:sz w:val="20"/>
        </w:rPr>
        <w:t>.</w:t>
      </w:r>
    </w:p>
    <w:p w14:paraId="4B047E3C" w14:textId="77777777" w:rsidR="00C3202B" w:rsidRDefault="00C3202B" w:rsidP="005F2523">
      <w:pPr>
        <w:pStyle w:val="0Maintext"/>
        <w:spacing w:after="60" w:afterAutospacing="0"/>
        <w:rPr>
          <w:rFonts w:ascii="Times" w:eastAsia="Times New Roman" w:hAnsi="Times" w:cs="Times"/>
          <w:bCs/>
          <w:color w:val="000000"/>
          <w:lang w:eastAsia="ja-JP"/>
        </w:rPr>
      </w:pPr>
    </w:p>
    <w:p w14:paraId="21103B81" w14:textId="42337461" w:rsidR="001D6E4D" w:rsidRDefault="001D6E4D"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Some examples of </w:t>
      </w:r>
      <m:oMath>
        <m:r>
          <w:rPr>
            <w:rFonts w:ascii="Cambria Math" w:eastAsia="Times New Roman" w:hAnsi="Cambria Math" w:cs="Times"/>
            <w:color w:val="000000"/>
            <w:lang w:eastAsia="ja-JP"/>
          </w:rPr>
          <m:t>X</m:t>
        </m:r>
      </m:oMath>
      <w:r>
        <w:rPr>
          <w:rFonts w:ascii="Times" w:eastAsia="Times New Roman" w:hAnsi="Times" w:cs="Times"/>
          <w:bCs/>
          <w:color w:val="000000"/>
          <w:lang w:eastAsia="ja-JP"/>
        </w:rPr>
        <w:t xml:space="preserve"> and </w:t>
      </w:r>
      <m:oMath>
        <m:r>
          <w:rPr>
            <w:rFonts w:ascii="Cambria Math" w:eastAsia="Times New Roman" w:hAnsi="Cambria Math" w:cs="Times"/>
            <w:color w:val="000000"/>
            <w:lang w:eastAsia="ja-JP"/>
          </w:rPr>
          <m:t>Y</m:t>
        </m:r>
      </m:oMath>
      <w:r>
        <w:rPr>
          <w:rFonts w:ascii="Times" w:eastAsia="Times New Roman" w:hAnsi="Times" w:cs="Times"/>
          <w:bCs/>
          <w:color w:val="000000"/>
          <w:lang w:eastAsia="ja-JP"/>
        </w:rPr>
        <w:t xml:space="preserve"> could be a function of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ascii="Times" w:eastAsia="Times New Roman" w:hAnsi="Times" w:cs="Times"/>
        </w:rPr>
        <w:t xml:space="preserve"> and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sidR="00C656DC">
        <w:rPr>
          <w:rFonts w:ascii="Times" w:eastAsia="Times New Roman" w:hAnsi="Times" w:cs="Times"/>
        </w:rPr>
        <w:t xml:space="preserve"> under a modulo operation of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Pr>
          <w:rFonts w:ascii="Times" w:eastAsia="Times New Roman" w:hAnsi="Times" w:cs="Times"/>
          <w:bCs/>
          <w:color w:val="000000"/>
          <w:lang w:eastAsia="ja-JP"/>
        </w:rPr>
        <w:t>:</w:t>
      </w:r>
    </w:p>
    <w:p w14:paraId="3C1AE254" w14:textId="70DA77EF" w:rsidR="001D6E4D" w:rsidRPr="003A041D" w:rsidRDefault="001D6E4D" w:rsidP="00F13150">
      <w:pPr>
        <w:pStyle w:val="0Maintext"/>
        <w:numPr>
          <w:ilvl w:val="0"/>
          <w:numId w:val="43"/>
        </w:numPr>
        <w:spacing w:after="60" w:afterAutospacing="0"/>
        <w:rPr>
          <w:rFonts w:ascii="Times" w:eastAsia="Times New Roman" w:hAnsi="Times" w:cs="Times"/>
          <w:bCs/>
          <w:color w:val="000000"/>
          <w:lang w:eastAsia="ja-JP"/>
        </w:rPr>
      </w:pPr>
      <m:oMath>
        <m:r>
          <w:rPr>
            <w:rFonts w:ascii="Cambria Math" w:eastAsia="바탕" w:hAnsi="Cambria Math" w:cs="Times New Roman"/>
          </w:rPr>
          <m:t>X</m:t>
        </m:r>
        <m:r>
          <m:rPr>
            <m:sty m:val="p"/>
          </m:rPr>
          <w:rPr>
            <w:rFonts w:ascii="Cambria Math" w:eastAsia="바탕" w:hAnsi="Cambria Math" w:cs="Times New Roman"/>
          </w:rPr>
          <m:t>=</m:t>
        </m:r>
        <m:r>
          <w:rPr>
            <w:rFonts w:ascii="Cambria Math" w:eastAsia="바탕" w:hAnsi="Cambria Math" w:cs="Times New Roman"/>
            <w:lang w:val="sv-SE"/>
          </w:rPr>
          <m:t>m</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Pr>
          <w:rFonts w:ascii="Times" w:eastAsia="Times New Roman" w:hAnsi="Times" w:cs="Times"/>
          <w:lang w:val="sv-SE"/>
        </w:rPr>
        <w:t xml:space="preserve">, where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Pr>
          <w:rFonts w:eastAsia="바탕" w:cs="Times New Roman"/>
        </w:rPr>
        <w:t xml:space="preserve"> </w:t>
      </w:r>
      <w:r w:rsidR="00CA7549">
        <w:rPr>
          <w:rFonts w:eastAsia="바탕" w:cs="Times New Roman"/>
        </w:rPr>
        <w:t>to vary the length of the SRS sequence across time index.</w:t>
      </w:r>
    </w:p>
    <w:p w14:paraId="0837FE52" w14:textId="060FBD61" w:rsidR="003A041D" w:rsidRPr="001D6E4D" w:rsidRDefault="003A041D" w:rsidP="00F13150">
      <w:pPr>
        <w:pStyle w:val="0Maintext"/>
        <w:numPr>
          <w:ilvl w:val="1"/>
          <w:numId w:val="43"/>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sSup>
          <m:sSupPr>
            <m:ctrlPr>
              <w:rPr>
                <w:rFonts w:ascii="Cambria Math" w:eastAsia="바탕" w:hAnsi="Cambria Math" w:cs="Times New Roman"/>
                <w:i/>
              </w:rPr>
            </m:ctrlPr>
          </m:sSupPr>
          <m:e>
            <m:r>
              <w:rPr>
                <w:rFonts w:ascii="Cambria Math" w:eastAsia="바탕" w:hAnsi="Cambria Math" w:cs="Times New Roman"/>
              </w:rPr>
              <m:t>m</m:t>
            </m:r>
          </m:e>
          <m:sup>
            <m:r>
              <w:rPr>
                <w:rFonts w:ascii="Cambria Math" w:eastAsia="바탕" w:hAnsi="Cambria Math" w:cs="Times New Roman"/>
              </w:rPr>
              <m:t>'</m:t>
            </m:r>
          </m:sup>
        </m:sSup>
        <m:d>
          <m:dPr>
            <m:ctrlPr>
              <w:rPr>
                <w:rFonts w:ascii="Cambria Math" w:eastAsia="바탕" w:hAnsi="Cambria Math" w:cs="Times New Roman"/>
                <w:i/>
              </w:rPr>
            </m:ctrlPr>
          </m:dPr>
          <m:e>
            <m:r>
              <w:rPr>
                <w:rFonts w:ascii="Cambria Math" w:eastAsia="바탕" w:hAnsi="Cambria Math" w:cs="Times New Roman"/>
              </w:rPr>
              <m:t>x</m:t>
            </m:r>
          </m:e>
        </m:d>
      </m:oMath>
      <w:r>
        <w:rPr>
          <w:rFonts w:ascii="Times" w:eastAsia="Times New Roman" w:hAnsi="Times" w:cs="Times"/>
        </w:rPr>
        <w:t xml:space="preserve">, where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5090BB65" w14:textId="1A945B9C" w:rsidR="001D6E4D" w:rsidRPr="003A041D" w:rsidRDefault="00C656DC" w:rsidP="00F13150">
      <w:pPr>
        <w:pStyle w:val="0Maintext"/>
        <w:numPr>
          <w:ilvl w:val="0"/>
          <w:numId w:val="43"/>
        </w:numPr>
        <w:spacing w:after="60" w:afterAutospacing="0"/>
        <w:rPr>
          <w:rFonts w:ascii="Times" w:eastAsia="Times New Roman" w:hAnsi="Times" w:cs="Times"/>
          <w:bCs/>
          <w:color w:val="000000"/>
          <w:lang w:eastAsia="ja-JP"/>
        </w:rPr>
      </w:pPr>
      <m:oMath>
        <m:r>
          <w:rPr>
            <w:rFonts w:ascii="Cambria Math" w:eastAsia="바탕" w:hAnsi="Cambria Math" w:cs="Times New Roman"/>
          </w:rPr>
          <m:t>Y</m:t>
        </m:r>
        <m:r>
          <m:rPr>
            <m:sty m:val="p"/>
          </m:rPr>
          <w:rPr>
            <w:rFonts w:ascii="Cambria Math" w:eastAsia="바탕" w:hAnsi="Cambria Math" w:cs="Times New Roman"/>
          </w:rPr>
          <m:t>=</m:t>
        </m:r>
        <m:r>
          <w:rPr>
            <w:rFonts w:ascii="Cambria Math" w:eastAsia="바탕" w:hAnsi="Cambria Math" w:cs="Times New Roman"/>
            <w:lang w:val="sv-SE"/>
          </w:rPr>
          <m:t>l</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sidR="00CA7549">
        <w:rPr>
          <w:rFonts w:ascii="Times" w:eastAsia="Times New Roman" w:hAnsi="Times" w:cs="Times"/>
          <w:lang w:val="sv-SE"/>
        </w:rPr>
        <w:t xml:space="preserve">, </w:t>
      </w:r>
      <w:r w:rsidR="00CA7549">
        <w:rPr>
          <w:rFonts w:eastAsia="바탕" w:cs="Times New Roman"/>
        </w:rPr>
        <w:t xml:space="preserve">where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CA7549">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sidR="00CA7549">
        <w:rPr>
          <w:rFonts w:eastAsia="바탕" w:cs="Times New Roman"/>
        </w:rPr>
        <w:t xml:space="preserve"> to adjust the frequency-domain position offset according to</w:t>
      </w:r>
      <w:r w:rsidR="00E1623F">
        <w:rPr>
          <w:rFonts w:eastAsia="바탕" w:cs="Times New Roman"/>
        </w:rPr>
        <w:t xml:space="preserve">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E1623F">
        <w:rPr>
          <w:rFonts w:eastAsia="바탕" w:cs="Times New Roman"/>
        </w:rPr>
        <w:t>.</w:t>
      </w:r>
    </w:p>
    <w:p w14:paraId="67C19EC2" w14:textId="24E0F41A" w:rsidR="003A041D" w:rsidRPr="001D6E4D" w:rsidRDefault="003A041D" w:rsidP="00F13150">
      <w:pPr>
        <w:pStyle w:val="0Maintext"/>
        <w:numPr>
          <w:ilvl w:val="1"/>
          <w:numId w:val="43"/>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den>
        </m:f>
        <m:sSup>
          <m:sSupPr>
            <m:ctrlPr>
              <w:rPr>
                <w:rFonts w:ascii="Cambria Math" w:eastAsia="바탕" w:hAnsi="Cambria Math" w:cs="Times New Roman"/>
                <w:i/>
                <w:lang w:val="sv-SE"/>
              </w:rPr>
            </m:ctrlPr>
          </m:sSupPr>
          <m:e>
            <m:r>
              <w:rPr>
                <w:rFonts w:ascii="Cambria Math" w:eastAsia="바탕" w:hAnsi="Cambria Math" w:cs="Times New Roman"/>
                <w:lang w:val="sv-SE"/>
              </w:rPr>
              <m:t>l</m:t>
            </m:r>
          </m:e>
          <m:sup>
            <m:r>
              <w:rPr>
                <w:rFonts w:ascii="Cambria Math" w:eastAsia="바탕" w:hAnsi="Cambria Math" w:cs="Times New Roman"/>
                <w:lang w:val="sv-SE"/>
              </w:rPr>
              <m:t>'</m:t>
            </m:r>
          </m:sup>
        </m:sSup>
        <m:d>
          <m:dPr>
            <m:ctrlPr>
              <w:rPr>
                <w:rFonts w:ascii="Cambria Math" w:eastAsia="바탕" w:hAnsi="Cambria Math" w:cs="Times New Roman"/>
                <w:i/>
                <w:lang w:val="sv-SE"/>
              </w:rPr>
            </m:ctrlPr>
          </m:dPr>
          <m:e>
            <m:r>
              <w:rPr>
                <w:rFonts w:ascii="Cambria Math" w:eastAsia="바탕" w:hAnsi="Cambria Math" w:cs="Times New Roman"/>
                <w:lang w:val="sv-SE"/>
              </w:rPr>
              <m:t>x</m:t>
            </m:r>
          </m:e>
        </m:d>
      </m:oMath>
      <w:r>
        <w:rPr>
          <w:rFonts w:ascii="Times" w:eastAsia="Times New Roman" w:hAnsi="Times" w:cs="Times"/>
          <w:lang w:val="sv-SE"/>
        </w:rPr>
        <w:t xml:space="preserve">, </w:t>
      </w:r>
      <w:r>
        <w:rPr>
          <w:rFonts w:ascii="Times" w:eastAsia="Times New Roman" w:hAnsi="Times" w:cs="Times"/>
        </w:rPr>
        <w:t xml:space="preserve">where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=0</m:t>
        </m:r>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70D62F09" w14:textId="7E71C92A" w:rsidR="00CA7549" w:rsidRDefault="00CA7549" w:rsidP="005F2523">
      <w:pPr>
        <w:pStyle w:val="0Maintext"/>
        <w:spacing w:after="60" w:afterAutospacing="0"/>
        <w:rPr>
          <w:rFonts w:ascii="Times" w:eastAsia="Times New Roman" w:hAnsi="Times" w:cs="Times"/>
          <w:bCs/>
          <w:color w:val="000000"/>
          <w:lang w:eastAsia="ja-JP"/>
        </w:rPr>
      </w:pPr>
      <w:r>
        <w:rPr>
          <w:rFonts w:eastAsia="바탕" w:cs="Times New Roman"/>
        </w:rPr>
        <w:t xml:space="preserve">Note that </w:t>
      </w:r>
      <m:oMath>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oMath>
      <w:r>
        <w:rPr>
          <w:rFonts w:eastAsia="바탕" w:cs="Times New Roman"/>
        </w:rPr>
        <w:t xml:space="preserve"> </w:t>
      </w:r>
      <w:r w:rsidR="00502698">
        <w:rPr>
          <w:rFonts w:eastAsia="바탕" w:cs="Times New Roman"/>
        </w:rPr>
        <w:t>implies</w:t>
      </w:r>
      <w:r>
        <w:rPr>
          <w:rFonts w:eastAsia="바탕" w:cs="Times New Roman"/>
        </w:rPr>
        <w:t xml:space="preserve"> a decimal number </w:t>
      </w:r>
      <m:oMath>
        <m:r>
          <w:rPr>
            <w:rFonts w:ascii="Cambria Math" w:eastAsia="바탕" w:hAnsi="Cambria Math" w:cs="Times New Roman"/>
          </w:rPr>
          <m:t>A</m:t>
        </m:r>
      </m:oMath>
      <w:r w:rsidR="00BD05EA">
        <w:rPr>
          <w:rFonts w:eastAsia="바탕" w:cs="Times New Roman"/>
        </w:rPr>
        <w:t xml:space="preserve"> </w:t>
      </w:r>
      <w:r>
        <w:rPr>
          <w:rFonts w:eastAsia="바탕" w:cs="Times New Roman"/>
        </w:rPr>
        <w:t xml:space="preserve">corresponding to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1</m:t>
            </m:r>
          </m:sub>
        </m:sSub>
        <m:r>
          <w:rPr>
            <w:rFonts w:ascii="Cambria Math" w:eastAsia="바탕" w:hAnsi="Cambria Math" w:cs="Times New Roman"/>
          </w:rPr>
          <m:t>⋯</m:t>
        </m:r>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where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oMath>
      <w:r>
        <w:rPr>
          <w:rFonts w:eastAsia="바탕" w:cs="Times New Roman"/>
        </w:rPr>
        <w:t xml:space="preserve"> is the most significant digit and </w:t>
      </w:r>
      <m:oMath>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is the least significant digit when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 is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-nary digit for </w:t>
      </w:r>
      <m:oMath>
        <m:r>
          <m:rPr>
            <m:sty m:val="p"/>
          </m:rPr>
          <w:rPr>
            <w:rFonts w:ascii="Cambria Math" w:eastAsia="바탕" w:hAnsi="Cambria Math" w:cs="Times New Roman"/>
          </w:rPr>
          <m:t>b=0,1,⋯,</m:t>
        </m:r>
        <m:sSub>
          <m:sSubPr>
            <m:ctrlPr>
              <w:rPr>
                <w:rFonts w:ascii="Cambria Math" w:eastAsia="바탕" w:hAnsi="Cambria Math" w:cs="Times New Roman"/>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w:t>
      </w:r>
      <w:r w:rsidR="00F55BDB">
        <w:rPr>
          <w:rFonts w:eastAsia="바탕" w:cs="Times New Roman"/>
        </w:rPr>
        <w:t xml:space="preserve"> </w:t>
      </w:r>
      <w:r w:rsidR="003E4EA6">
        <w:rPr>
          <w:rFonts w:eastAsia="바탕" w:cs="Times New Roman"/>
        </w:rPr>
        <w:t xml:space="preserve">With proper output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3E4EA6">
        <w:rPr>
          <w:rFonts w:eastAsia="바탕" w:cs="Times New Roman"/>
        </w:rPr>
        <w:t xml:space="preserve"> and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DF2E44">
        <w:rPr>
          <w:rFonts w:eastAsia="바탕" w:cs="Times New Roman"/>
        </w:rPr>
        <w:t xml:space="preserve"> (as in the above example for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sidR="00DF2E44">
        <w:rPr>
          <w:rFonts w:eastAsia="바탕" w:cs="Times New Roman"/>
        </w:rPr>
        <w:t>)</w:t>
      </w:r>
      <w:r w:rsidR="003E4EA6">
        <w:rPr>
          <w:rFonts w:eastAsia="바탕" w:cs="Times New Roman"/>
        </w:rPr>
        <w:t xml:space="preserve">,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3E4EA6">
        <w:rPr>
          <w:rFonts w:eastAsia="바탕" w:cs="Times New Roman"/>
        </w:rPr>
        <w:t xml:space="preserve"> different SRS BWs </w:t>
      </w:r>
      <w:r w:rsidR="00491CB9">
        <w:rPr>
          <w:rFonts w:eastAsia="바탕" w:cs="Times New Roman"/>
          <w:lang w:val="sv-SE"/>
        </w:rPr>
        <w:t xml:space="preserve">can be alternately assigned </w:t>
      </w:r>
      <w:r w:rsidR="003E4EA6">
        <w:rPr>
          <w:rFonts w:eastAsia="바탕" w:cs="Times New Roman"/>
          <w:lang w:val="sv-SE"/>
        </w:rPr>
        <w:t>from the lowest frequency-hopping position to the highest frequency-hopping position</w:t>
      </w:r>
      <w:r w:rsidR="00DD033E">
        <w:rPr>
          <w:rFonts w:eastAsia="바탕" w:cs="Times New Roman"/>
          <w:lang w:val="sv-SE"/>
        </w:rPr>
        <w:t>, while ensuring the RBs of adjacent SRS sequences</w:t>
      </w:r>
      <w:r w:rsidR="00FB308A">
        <w:rPr>
          <w:rFonts w:eastAsia="바탕" w:cs="Times New Roman"/>
          <w:lang w:val="sv-SE"/>
        </w:rPr>
        <w:t xml:space="preserve"> (e.g., for </w:t>
      </w:r>
      <m:oMath>
        <m:r>
          <w:rPr>
            <w:rFonts w:ascii="Cambria Math" w:eastAsia="바탕" w:hAnsi="Cambria Math" w:cs="Times New Roman"/>
            <w:lang w:val="sv-SE"/>
          </w:rPr>
          <m:t>A</m:t>
        </m:r>
      </m:oMath>
      <w:r w:rsidR="00FB308A">
        <w:rPr>
          <w:rFonts w:eastAsia="바탕" w:cs="Times New Roman"/>
          <w:lang w:val="sv-SE"/>
        </w:rPr>
        <w:t xml:space="preserve"> and </w:t>
      </w:r>
      <m:oMath>
        <m:r>
          <w:rPr>
            <w:rFonts w:ascii="Cambria Math" w:eastAsia="바탕" w:hAnsi="Cambria Math" w:cs="Times New Roman"/>
            <w:lang w:val="sv-SE"/>
          </w:rPr>
          <m:t>A+1</m:t>
        </m:r>
      </m:oMath>
      <w:r w:rsidR="00FB308A">
        <w:rPr>
          <w:rFonts w:eastAsia="바탕" w:cs="Times New Roman"/>
          <w:lang w:val="sv-SE"/>
        </w:rPr>
        <w:t>)</w:t>
      </w:r>
      <w:r w:rsidR="00DD033E">
        <w:rPr>
          <w:rFonts w:eastAsia="바탕" w:cs="Times New Roman"/>
          <w:lang w:val="sv-SE"/>
        </w:rPr>
        <w:t xml:space="preserve"> </w:t>
      </w:r>
      <w:r w:rsidR="00FB308A">
        <w:rPr>
          <w:rFonts w:eastAsia="바탕" w:cs="Times New Roman"/>
          <w:lang w:val="sv-SE"/>
        </w:rPr>
        <w:t>to be</w:t>
      </w:r>
      <w:r w:rsidR="00DD033E">
        <w:rPr>
          <w:rFonts w:eastAsia="바탕" w:cs="Times New Roman"/>
          <w:lang w:val="sv-SE"/>
        </w:rPr>
        <w:t xml:space="preserve"> non-overlapping</w:t>
      </w:r>
      <w:r w:rsidR="00081381">
        <w:rPr>
          <w:rFonts w:eastAsia="바탕" w:cs="Times New Roman"/>
          <w:lang w:val="sv-SE"/>
        </w:rPr>
        <w:t>.</w:t>
      </w:r>
    </w:p>
    <w:p w14:paraId="0CEC4BD2" w14:textId="1CE2F187" w:rsidR="00C76402" w:rsidRDefault="00C76402"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Figure 2 shows a realization of enhanced SRS frequency hopping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4BC749D8" w14:textId="06A59C77" w:rsidR="003D2A89" w:rsidRDefault="003D2A89" w:rsidP="003D2A89">
      <w:pPr>
        <w:pStyle w:val="0Maintext"/>
        <w:spacing w:after="60" w:afterAutospacing="0"/>
        <w:jc w:val="center"/>
        <w:rPr>
          <w:rFonts w:ascii="Times" w:eastAsia="Times New Roman" w:hAnsi="Times" w:cs="Times"/>
          <w:bCs/>
          <w:color w:val="000000"/>
          <w:lang w:eastAsia="ja-JP"/>
        </w:rPr>
      </w:pPr>
      <w:r>
        <w:rPr>
          <w:rFonts w:ascii="Times" w:eastAsia="Times New Roman" w:hAnsi="Times" w:cs="Times"/>
          <w:bCs/>
          <w:noProof/>
          <w:color w:val="000000"/>
          <w:lang w:val="en-US" w:eastAsia="ko-KR"/>
        </w:rPr>
        <w:drawing>
          <wp:inline distT="0" distB="0" distL="0" distR="0" wp14:anchorId="3F5F40B6" wp14:editId="06E78011">
            <wp:extent cx="4537495" cy="270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1949" cy="2723552"/>
                    </a:xfrm>
                    <a:prstGeom prst="rect">
                      <a:avLst/>
                    </a:prstGeom>
                    <a:noFill/>
                    <a:ln>
                      <a:noFill/>
                    </a:ln>
                  </pic:spPr>
                </pic:pic>
              </a:graphicData>
            </a:graphic>
          </wp:inline>
        </w:drawing>
      </w:r>
    </w:p>
    <w:p w14:paraId="2727BCFF" w14:textId="5FFB4E96" w:rsidR="003D2A89" w:rsidRDefault="003D2A89" w:rsidP="003D2A89">
      <w:pPr>
        <w:jc w:val="center"/>
        <w:rPr>
          <w:sz w:val="20"/>
          <w:lang w:eastAsia="ko-KR"/>
        </w:rPr>
      </w:pPr>
      <w:r>
        <w:rPr>
          <w:sz w:val="20"/>
          <w:lang w:eastAsia="ko-KR"/>
        </w:rPr>
        <w:t xml:space="preserve">Figure 2. </w:t>
      </w:r>
      <w:r w:rsidR="00191243">
        <w:rPr>
          <w:sz w:val="20"/>
          <w:lang w:eastAsia="ko-KR"/>
        </w:rPr>
        <w:t>A</w:t>
      </w:r>
      <w:r>
        <w:rPr>
          <w:sz w:val="20"/>
          <w:lang w:eastAsia="ko-KR"/>
        </w:rPr>
        <w:t xml:space="preserve"> </w:t>
      </w:r>
      <w:r w:rsidR="00191243">
        <w:rPr>
          <w:sz w:val="20"/>
          <w:lang w:eastAsia="ko-KR"/>
        </w:rPr>
        <w:t xml:space="preserve">realization of enhanced SRS frequency hopping </w:t>
      </w:r>
      <w:r w:rsidR="00C76402">
        <w:rPr>
          <w:sz w:val="20"/>
          <w:lang w:eastAsia="ko-KR"/>
        </w:rPr>
        <w:t xml:space="preserve">when </w:t>
      </w:r>
      <m:oMath>
        <m:sSubSup>
          <m:sSubSupPr>
            <m:ctrlPr>
              <w:rPr>
                <w:rFonts w:ascii="Cambria Math" w:eastAsia="바탕" w:hAnsi="Cambria Math"/>
                <w:i/>
                <w:sz w:val="20"/>
              </w:rPr>
            </m:ctrlPr>
          </m:sSubSupPr>
          <m:e>
            <m:r>
              <w:rPr>
                <w:rFonts w:ascii="Cambria Math" w:eastAsia="바탕" w:hAnsi="Cambria Math"/>
                <w:sz w:val="20"/>
              </w:rPr>
              <m:t>N</m:t>
            </m:r>
          </m:e>
          <m:sub>
            <m:r>
              <w:rPr>
                <w:rFonts w:ascii="Cambria Math" w:eastAsia="바탕" w:hAnsi="Cambria Math"/>
                <w:sz w:val="20"/>
              </w:rPr>
              <m:t>BW</m:t>
            </m:r>
          </m:sub>
          <m:sup>
            <m:r>
              <w:rPr>
                <w:rFonts w:ascii="Cambria Math" w:eastAsia="바탕" w:hAnsi="Cambria Math"/>
                <w:sz w:val="20"/>
              </w:rPr>
              <m:t>FH</m:t>
            </m:r>
          </m:sup>
        </m:sSubSup>
        <m:r>
          <w:rPr>
            <w:rFonts w:ascii="Cambria Math" w:eastAsia="바탕" w:hAnsi="Cambria Math"/>
            <w:sz w:val="20"/>
          </w:rPr>
          <m:t>=2</m:t>
        </m:r>
      </m:oMath>
      <w:r w:rsidR="00191243">
        <w:rPr>
          <w:sz w:val="20"/>
          <w:lang w:eastAsia="ko-KR"/>
        </w:rPr>
        <w:t xml:space="preserve"> </w:t>
      </w:r>
    </w:p>
    <w:p w14:paraId="1A703442" w14:textId="77777777" w:rsidR="003D2A89" w:rsidRDefault="003D2A89" w:rsidP="003D2A89">
      <w:pPr>
        <w:pStyle w:val="0Maintext"/>
        <w:spacing w:after="60" w:afterAutospacing="0"/>
        <w:jc w:val="center"/>
        <w:rPr>
          <w:rFonts w:ascii="Times" w:eastAsia="Times New Roman" w:hAnsi="Times" w:cs="Times"/>
          <w:bCs/>
          <w:color w:val="000000"/>
          <w:lang w:eastAsia="ja-JP"/>
        </w:rPr>
      </w:pPr>
    </w:p>
    <w:p w14:paraId="5B639AFA" w14:textId="42935961" w:rsidR="00491CB9" w:rsidRPr="004C5136" w:rsidRDefault="00491CB9" w:rsidP="00491CB9">
      <w:pPr>
        <w:pStyle w:val="0Maintext"/>
        <w:spacing w:after="60" w:afterAutospacing="0"/>
        <w:ind w:firstLine="0"/>
        <w:rPr>
          <w:i/>
          <w:lang w:val="en-US"/>
        </w:rPr>
      </w:pPr>
      <w:r w:rsidRPr="004C5136">
        <w:rPr>
          <w:b/>
          <w:i/>
          <w:lang w:val="en-US"/>
        </w:rPr>
        <w:lastRenderedPageBreak/>
        <w:t xml:space="preserve">Proposal </w:t>
      </w:r>
      <w:r w:rsidR="00536EE5">
        <w:rPr>
          <w:b/>
          <w:i/>
          <w:lang w:val="en-US"/>
        </w:rPr>
        <w:t>3</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756B4C28" w14:textId="077037A6" w:rsidR="00491CB9" w:rsidRDefault="00491CB9" w:rsidP="005F2523">
      <w:pPr>
        <w:pStyle w:val="0Maintext"/>
        <w:spacing w:after="60" w:afterAutospacing="0"/>
        <w:rPr>
          <w:rFonts w:ascii="Times" w:eastAsia="MS Mincho" w:hAnsi="Times" w:cs="Times"/>
          <w:bCs/>
          <w:color w:val="000000"/>
          <w:lang w:val="en-US" w:eastAsia="ja-JP"/>
        </w:rPr>
      </w:pPr>
    </w:p>
    <w:p w14:paraId="444B00FA" w14:textId="5BCCCF7F" w:rsidR="00F37E19" w:rsidRDefault="00F37E19" w:rsidP="00F37E19">
      <w:pPr>
        <w:pStyle w:val="2"/>
        <w:numPr>
          <w:ilvl w:val="1"/>
          <w:numId w:val="2"/>
        </w:numPr>
      </w:pPr>
      <w:r>
        <w:t>Enhanced code domain (e.g., cyclic shift, sequence) hoping</w:t>
      </w:r>
    </w:p>
    <w:p w14:paraId="08DF4B6F" w14:textId="7BCC2587" w:rsidR="007A2681" w:rsidRPr="004C5136" w:rsidRDefault="005D7665" w:rsidP="004C5136">
      <w:pPr>
        <w:pStyle w:val="0Maintext"/>
        <w:spacing w:after="60" w:afterAutospacing="0"/>
        <w:rPr>
          <w:lang w:val="en-US"/>
        </w:rPr>
      </w:pPr>
      <w:r w:rsidRPr="004C5136">
        <w:rPr>
          <w:lang w:val="en-US"/>
        </w:rPr>
        <w:t xml:space="preserve">In Rel-17 SRS enhancement, the </w:t>
      </w:r>
      <w:r w:rsidR="00C04179" w:rsidRPr="004C5136">
        <w:rPr>
          <w:lang w:val="en-US"/>
        </w:rPr>
        <w:t xml:space="preserve">supported </w:t>
      </w:r>
      <w:r w:rsidRPr="004C5136">
        <w:rPr>
          <w:lang w:val="en-US"/>
        </w:rPr>
        <w:t>number of symbol repetitions has been increased up to 14</w:t>
      </w:r>
      <w:r w:rsidR="00F94A82" w:rsidRPr="004C5136">
        <w:rPr>
          <w:lang w:val="en-US"/>
        </w:rPr>
        <w:t xml:space="preserve"> for SRS coverage enhancement</w:t>
      </w:r>
      <w:r w:rsidRPr="004C5136">
        <w:rPr>
          <w:lang w:val="en-US"/>
        </w:rPr>
        <w:t xml:space="preserve">. </w:t>
      </w:r>
      <w:r w:rsidR="00F94A82" w:rsidRPr="004C5136">
        <w:rPr>
          <w:lang w:val="en-US"/>
        </w:rPr>
        <w:t xml:space="preserve">This could be useful in </w:t>
      </w:r>
      <w:r w:rsidR="0066594F" w:rsidRPr="004C5136">
        <w:rPr>
          <w:lang w:val="en-US"/>
        </w:rPr>
        <w:t xml:space="preserve">TDD </w:t>
      </w:r>
      <w:r w:rsidR="00F94A82" w:rsidRPr="004C5136">
        <w:rPr>
          <w:lang w:val="en-US"/>
        </w:rPr>
        <w:t>CJT</w:t>
      </w:r>
      <w:r w:rsidR="0066594F" w:rsidRPr="004C5136">
        <w:rPr>
          <w:lang w:val="en-US"/>
        </w:rPr>
        <w:t xml:space="preserve"> scenarios wherein cell-edge UEs </w:t>
      </w:r>
      <w:r w:rsidR="00C53371" w:rsidRPr="004C5136">
        <w:rPr>
          <w:lang w:val="en-US"/>
        </w:rPr>
        <w:t xml:space="preserve">that </w:t>
      </w:r>
      <w:r w:rsidR="00C04179" w:rsidRPr="004C5136">
        <w:rPr>
          <w:lang w:val="en-US"/>
        </w:rPr>
        <w:t xml:space="preserve">usually </w:t>
      </w:r>
      <w:r w:rsidR="00C53371" w:rsidRPr="004C5136">
        <w:rPr>
          <w:lang w:val="en-US"/>
        </w:rPr>
        <w:t xml:space="preserve">need a larger number of symbol repetitions </w:t>
      </w:r>
      <w:r w:rsidR="0066594F" w:rsidRPr="004C5136">
        <w:rPr>
          <w:lang w:val="en-US"/>
        </w:rPr>
        <w:t>are targeted</w:t>
      </w:r>
      <w:r w:rsidR="00C53371" w:rsidRPr="004C5136">
        <w:rPr>
          <w:lang w:val="en-US"/>
        </w:rPr>
        <w:t xml:space="preserve"> as CJT candidates. </w:t>
      </w:r>
      <w:r w:rsidR="006D69B0" w:rsidRPr="004C5136">
        <w:rPr>
          <w:lang w:val="en-US"/>
        </w:rPr>
        <w:t xml:space="preserve">On the other hand, </w:t>
      </w:r>
      <w:r w:rsidR="00D75BD7" w:rsidRPr="004C5136">
        <w:rPr>
          <w:lang w:val="en-US"/>
        </w:rPr>
        <w:t xml:space="preserve">inter-SRS </w:t>
      </w:r>
      <w:r w:rsidR="00DC18F7" w:rsidRPr="004C5136">
        <w:rPr>
          <w:lang w:val="en-US"/>
        </w:rPr>
        <w:t xml:space="preserve">interference </w:t>
      </w:r>
      <w:r w:rsidR="00D75BD7" w:rsidRPr="004C5136">
        <w:rPr>
          <w:lang w:val="en-US"/>
        </w:rPr>
        <w:t>could be</w:t>
      </w:r>
      <w:r w:rsidR="00DC18F7" w:rsidRPr="004C5136">
        <w:rPr>
          <w:lang w:val="en-US"/>
        </w:rPr>
        <w:t xml:space="preserve"> </w:t>
      </w:r>
      <w:r w:rsidR="00D60568" w:rsidRPr="004C5136">
        <w:rPr>
          <w:lang w:val="en-US"/>
        </w:rPr>
        <w:t>worse</w:t>
      </w:r>
      <w:r w:rsidR="00DC18F7" w:rsidRPr="004C5136">
        <w:rPr>
          <w:lang w:val="en-US"/>
        </w:rPr>
        <w:t xml:space="preserve"> </w:t>
      </w:r>
      <w:r w:rsidR="007A2681" w:rsidRPr="004C5136">
        <w:rPr>
          <w:lang w:val="en-US"/>
        </w:rPr>
        <w:t xml:space="preserve">across </w:t>
      </w:r>
      <w:r w:rsidR="00D75BD7" w:rsidRPr="004C5136">
        <w:rPr>
          <w:lang w:val="en-US"/>
        </w:rPr>
        <w:t xml:space="preserve">such </w:t>
      </w:r>
      <w:r w:rsidR="001146AC" w:rsidRPr="004C5136">
        <w:rPr>
          <w:lang w:val="en-US"/>
        </w:rPr>
        <w:t xml:space="preserve">scheduled </w:t>
      </w:r>
      <w:r w:rsidR="007A2681" w:rsidRPr="004C5136">
        <w:rPr>
          <w:lang w:val="en-US"/>
        </w:rPr>
        <w:t xml:space="preserve">UEs </w:t>
      </w:r>
      <w:r w:rsidR="004E08CB" w:rsidRPr="004C5136">
        <w:rPr>
          <w:lang w:val="en-US"/>
        </w:rPr>
        <w:t>due to that situations under limited time/frequency resources can further frequently happen</w:t>
      </w:r>
      <w:r w:rsidR="007A2681" w:rsidRPr="004C5136">
        <w:rPr>
          <w:lang w:val="en-US"/>
        </w:rPr>
        <w:t>.</w:t>
      </w:r>
      <w:r w:rsidR="00DC18F7" w:rsidRPr="004C5136">
        <w:rPr>
          <w:lang w:val="en-US"/>
        </w:rPr>
        <w:t xml:space="preserve"> </w:t>
      </w:r>
      <w:r w:rsidR="007A2681" w:rsidRPr="004C5136">
        <w:rPr>
          <w:lang w:val="en-US"/>
        </w:rPr>
        <w:t xml:space="preserve">To reduce interference in such scenarios, </w:t>
      </w:r>
      <w:r w:rsidR="00B031AC" w:rsidRPr="004C5136">
        <w:rPr>
          <w:lang w:val="en-US"/>
        </w:rPr>
        <w:t xml:space="preserve">code-domain hopping </w:t>
      </w:r>
      <w:r w:rsidR="0081462F" w:rsidRPr="004C5136">
        <w:rPr>
          <w:lang w:val="en-US"/>
        </w:rPr>
        <w:t>(e.g., cyclic shift, and sequence group/number)</w:t>
      </w:r>
      <w:r w:rsidR="001146AC" w:rsidRPr="004C5136">
        <w:rPr>
          <w:lang w:val="en-US"/>
        </w:rPr>
        <w:t xml:space="preserve"> across time symbols/slots</w:t>
      </w:r>
      <w:r w:rsidR="0081462F" w:rsidRPr="004C5136">
        <w:rPr>
          <w:lang w:val="en-US"/>
        </w:rPr>
        <w:t xml:space="preserve"> </w:t>
      </w:r>
      <w:r w:rsidR="00B031AC" w:rsidRPr="004C5136">
        <w:rPr>
          <w:lang w:val="en-US"/>
        </w:rPr>
        <w:t xml:space="preserve">can be </w:t>
      </w:r>
      <w:r w:rsidR="007A2681" w:rsidRPr="004C5136">
        <w:rPr>
          <w:lang w:val="en-US"/>
        </w:rPr>
        <w:t>considered</w:t>
      </w:r>
      <w:r w:rsidR="00B031AC" w:rsidRPr="004C5136">
        <w:rPr>
          <w:lang w:val="en-US"/>
        </w:rPr>
        <w:t xml:space="preserve"> </w:t>
      </w:r>
      <w:r w:rsidR="007A2681" w:rsidRPr="004C5136">
        <w:rPr>
          <w:lang w:val="en-US"/>
        </w:rPr>
        <w:t>for</w:t>
      </w:r>
      <w:r w:rsidR="001146AC" w:rsidRPr="004C5136">
        <w:rPr>
          <w:lang w:val="en-US"/>
        </w:rPr>
        <w:t xml:space="preserve"> interference randomization across </w:t>
      </w:r>
      <w:r w:rsidR="004E08CB" w:rsidRPr="004C5136">
        <w:rPr>
          <w:lang w:val="en-US"/>
        </w:rPr>
        <w:t xml:space="preserve">scheduled </w:t>
      </w:r>
      <w:r w:rsidR="001146AC" w:rsidRPr="004C5136">
        <w:rPr>
          <w:lang w:val="en-US"/>
        </w:rPr>
        <w:t>UEs</w:t>
      </w:r>
      <w:r w:rsidR="00762D78">
        <w:rPr>
          <w:lang w:val="en-US"/>
        </w:rPr>
        <w:t xml:space="preserve">, as shown in Figure </w:t>
      </w:r>
      <w:r w:rsidR="00081381">
        <w:rPr>
          <w:lang w:val="en-US"/>
        </w:rPr>
        <w:t>3</w:t>
      </w:r>
      <w:r w:rsidR="00762D78" w:rsidRPr="004C5136">
        <w:rPr>
          <w:lang w:val="en-US"/>
        </w:rPr>
        <w:t>.</w:t>
      </w:r>
      <w:r w:rsidR="00762D78">
        <w:rPr>
          <w:lang w:val="en-US"/>
        </w:rPr>
        <w:t xml:space="preserve"> Code-domain hopping across symbols in frequency hopping SRS transmission can also be considered</w:t>
      </w:r>
      <w:r w:rsidR="004E08CB" w:rsidRPr="004C5136">
        <w:rPr>
          <w:lang w:val="en-US"/>
        </w:rPr>
        <w:t xml:space="preserve"> </w:t>
      </w:r>
    </w:p>
    <w:p w14:paraId="6B3775AC" w14:textId="49AA3CE6" w:rsidR="002E21A0" w:rsidRDefault="002E21A0" w:rsidP="00596801">
      <w:pPr>
        <w:rPr>
          <w:sz w:val="20"/>
          <w:lang w:eastAsia="ko-KR"/>
        </w:rPr>
      </w:pPr>
    </w:p>
    <w:p w14:paraId="482B15AD" w14:textId="2FC87030" w:rsidR="002E21A0" w:rsidRDefault="00762D78" w:rsidP="002E21A0">
      <w:pPr>
        <w:jc w:val="center"/>
        <w:rPr>
          <w:sz w:val="20"/>
          <w:lang w:eastAsia="ko-KR"/>
        </w:rPr>
      </w:pPr>
      <w:r w:rsidRPr="00B23549">
        <w:rPr>
          <w:noProof/>
          <w:sz w:val="20"/>
          <w:lang w:val="en-US" w:eastAsia="ko-KR"/>
        </w:rPr>
        <w:drawing>
          <wp:inline distT="0" distB="0" distL="0" distR="0" wp14:anchorId="5C873390" wp14:editId="49D1FF44">
            <wp:extent cx="4351020" cy="1175439"/>
            <wp:effectExtent l="0" t="0" r="0" b="0"/>
            <wp:docPr id="150" name="Picture 149">
              <a:extLst xmlns:a="http://schemas.openxmlformats.org/drawingml/2006/main">
                <a:ext uri="{FF2B5EF4-FFF2-40B4-BE49-F238E27FC236}">
                  <a16:creationId xmlns:a16="http://schemas.microsoft.com/office/drawing/2014/main" id="{25540B79-1D35-4E49-BB1A-5C1F5CA6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49">
                      <a:extLst>
                        <a:ext uri="{FF2B5EF4-FFF2-40B4-BE49-F238E27FC236}">
                          <a16:creationId xmlns:a16="http://schemas.microsoft.com/office/drawing/2014/main" id="{25540B79-1D35-4E49-BB1A-5C1F5CA635A0}"/>
                        </a:ext>
                      </a:extLst>
                    </pic:cNvPr>
                    <pic:cNvPicPr>
                      <a:picLocks noChangeAspect="1"/>
                    </pic:cNvPicPr>
                  </pic:nvPicPr>
                  <pic:blipFill>
                    <a:blip r:embed="rId14"/>
                    <a:stretch>
                      <a:fillRect/>
                    </a:stretch>
                  </pic:blipFill>
                  <pic:spPr>
                    <a:xfrm>
                      <a:off x="0" y="0"/>
                      <a:ext cx="4424959" cy="1195414"/>
                    </a:xfrm>
                    <a:prstGeom prst="rect">
                      <a:avLst/>
                    </a:prstGeom>
                  </pic:spPr>
                </pic:pic>
              </a:graphicData>
            </a:graphic>
          </wp:inline>
        </w:drawing>
      </w:r>
    </w:p>
    <w:p w14:paraId="3D91B75A" w14:textId="63E05F78" w:rsidR="00762D78" w:rsidRDefault="00762D78" w:rsidP="002E21A0">
      <w:pPr>
        <w:jc w:val="center"/>
        <w:rPr>
          <w:sz w:val="20"/>
          <w:lang w:eastAsia="ko-KR"/>
        </w:rPr>
      </w:pPr>
      <w:r>
        <w:rPr>
          <w:sz w:val="20"/>
          <w:lang w:eastAsia="ko-KR"/>
        </w:rPr>
        <w:t xml:space="preserve">Figure </w:t>
      </w:r>
      <w:r w:rsidR="00081381">
        <w:rPr>
          <w:sz w:val="20"/>
          <w:lang w:eastAsia="ko-KR"/>
        </w:rPr>
        <w:t>3</w:t>
      </w:r>
      <w:r>
        <w:rPr>
          <w:sz w:val="20"/>
          <w:lang w:eastAsia="ko-KR"/>
        </w:rPr>
        <w:t>. Example of code-domain hopping</w:t>
      </w:r>
    </w:p>
    <w:p w14:paraId="4656E822" w14:textId="6567B420" w:rsidR="00A25F5F" w:rsidRDefault="00A25F5F" w:rsidP="00596801">
      <w:pPr>
        <w:rPr>
          <w:sz w:val="20"/>
          <w:lang w:eastAsia="ko-KR"/>
        </w:rPr>
      </w:pPr>
    </w:p>
    <w:p w14:paraId="065A33B5" w14:textId="30FEDBD8" w:rsidR="00D423C2" w:rsidRPr="00D423C2" w:rsidRDefault="00D423C2" w:rsidP="00D423C2">
      <w:pPr>
        <w:pStyle w:val="0Maintext"/>
        <w:spacing w:after="60" w:afterAutospacing="0"/>
        <w:rPr>
          <w:lang w:val="en-US"/>
        </w:rPr>
      </w:pPr>
      <w:r>
        <w:rPr>
          <w:lang w:val="en-US"/>
        </w:rPr>
        <w:t xml:space="preserve">We may model </w:t>
      </w:r>
      <w:r w:rsidR="00BD63E1">
        <w:rPr>
          <w:lang w:val="en-US"/>
        </w:rPr>
        <w:t>cyclic-shift (CS)</w:t>
      </w:r>
      <w:r>
        <w:rPr>
          <w:lang w:val="en-US"/>
        </w:rPr>
        <w:t xml:space="preserve"> hopping 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e>
        </m:d>
        <m:r>
          <w:rPr>
            <w:rFonts w:ascii="Cambria Math" w:hAnsi="Cambria Math"/>
            <w:lang w:val="en-US"/>
          </w:rPr>
          <m:t>mod</m:t>
        </m:r>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oMath>
      <w:r w:rsidRPr="00D423C2">
        <w:rPr>
          <w:lang w:val="en-US"/>
        </w:rPr>
        <w:t xml:space="preserve">, where </w:t>
      </w:r>
    </w:p>
    <w:p w14:paraId="35D6C0BC" w14:textId="518CE06C" w:rsidR="00D423C2" w:rsidRDefault="002A6FCF" w:rsidP="00F13150">
      <w:pPr>
        <w:pStyle w:val="0Maintext"/>
        <w:numPr>
          <w:ilvl w:val="0"/>
          <w:numId w:val="45"/>
        </w:numPr>
        <w:spacing w:after="60" w:afterAutospacing="0"/>
        <w:rPr>
          <w:lang w:val="en-US"/>
        </w:rPr>
      </w:pP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r>
          <m:rPr>
            <m:sty m:val="p"/>
          </m:rPr>
          <w:rPr>
            <w:rFonts w:ascii="Cambria Math" w:hAnsi="Cambria Math"/>
            <w:lang w:val="en-US"/>
          </w:rPr>
          <m:t>-1}</m:t>
        </m:r>
      </m:oMath>
      <w:r w:rsidR="00D423C2" w:rsidRPr="00D423C2">
        <w:rPr>
          <w:lang w:val="en-US"/>
        </w:rPr>
        <w:t xml:space="preserve"> is contained in the higher-layer parameter </w:t>
      </w:r>
      <w:r w:rsidR="00D423C2" w:rsidRPr="00D423C2">
        <w:rPr>
          <w:i/>
          <w:lang w:val="en-US"/>
        </w:rPr>
        <w:t>transmissionComb</w:t>
      </w:r>
      <w:r w:rsidR="00D423C2" w:rsidRPr="00D423C2">
        <w:rPr>
          <w:lang w:val="en-US"/>
        </w:rPr>
        <w:t xml:space="preserve">, </w:t>
      </w:r>
      <w:r w:rsidR="00D423C2">
        <w:rPr>
          <w:lang w:val="en-US"/>
        </w:rPr>
        <w:t>and</w:t>
      </w:r>
    </w:p>
    <w:p w14:paraId="08F60DDF" w14:textId="21A3CE9D" w:rsidR="00D423C2" w:rsidRDefault="002A6FCF" w:rsidP="00F13150">
      <w:pPr>
        <w:pStyle w:val="0Maintext"/>
        <w:numPr>
          <w:ilvl w:val="0"/>
          <w:numId w:val="45"/>
        </w:numPr>
        <w:spacing w:after="60" w:afterAutospacing="0"/>
        <w:rPr>
          <w:lang w:val="en-US"/>
        </w:rPr>
      </w:pP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oMath>
      <w:r w:rsidR="00D423C2" w:rsidRPr="00D423C2">
        <w:rPr>
          <w:lang w:val="en-US"/>
        </w:rPr>
        <w:t xml:space="preserve"> is </w:t>
      </w:r>
      <w:r w:rsidR="00D423C2">
        <w:rPr>
          <w:lang w:val="en-US"/>
        </w:rPr>
        <w:t>a new parameter (a function of time index)</w:t>
      </w:r>
      <w:r w:rsidR="00D423C2" w:rsidRPr="00D423C2">
        <w:rPr>
          <w:lang w:val="en-US"/>
        </w:rPr>
        <w:t xml:space="preserve"> </w:t>
      </w:r>
      <w:r w:rsidR="00D423C2">
        <w:rPr>
          <w:lang w:val="en-US"/>
        </w:rPr>
        <w:t>for CS hopping offset.</w:t>
      </w:r>
    </w:p>
    <w:p w14:paraId="52C99D78" w14:textId="77777777" w:rsidR="00D423C2" w:rsidRDefault="00D423C2" w:rsidP="00F52ED4">
      <w:pPr>
        <w:pStyle w:val="0Maintext"/>
        <w:spacing w:after="60" w:afterAutospacing="0"/>
        <w:rPr>
          <w:lang w:val="en-US"/>
        </w:rPr>
      </w:pPr>
    </w:p>
    <w:p w14:paraId="3B2A49A5" w14:textId="0501BEB5" w:rsidR="00590CF1" w:rsidRDefault="002033B4" w:rsidP="00F52ED4">
      <w:pPr>
        <w:pStyle w:val="0Maintext"/>
        <w:spacing w:after="60" w:afterAutospacing="0"/>
        <w:rPr>
          <w:lang w:val="en-US"/>
        </w:rPr>
      </w:pPr>
      <w:r>
        <w:rPr>
          <w:lang w:val="en-US"/>
        </w:rPr>
        <w:t>T</w:t>
      </w:r>
      <w:r w:rsidR="0055283B">
        <w:rPr>
          <w:lang w:val="en-US"/>
        </w:rPr>
        <w:t xml:space="preserve">wo </w:t>
      </w:r>
      <w:r>
        <w:rPr>
          <w:lang w:val="en-US"/>
        </w:rPr>
        <w:t xml:space="preserve">approaches for </w:t>
      </w:r>
      <w:r w:rsidR="00D423C2">
        <w:rPr>
          <w:lang w:val="en-US"/>
        </w:rPr>
        <w:t xml:space="preserve">the </w:t>
      </w:r>
      <w:r>
        <w:rPr>
          <w:lang w:val="en-US"/>
        </w:rPr>
        <w:t xml:space="preserve">CS hopping </w:t>
      </w:r>
      <w:r w:rsidR="00D423C2">
        <w:rPr>
          <w:lang w:val="en-US"/>
        </w:rPr>
        <w:t xml:space="preserve">offset </w:t>
      </w:r>
      <w:r>
        <w:rPr>
          <w:lang w:val="en-US"/>
        </w:rPr>
        <w:t>can be considered based on:</w:t>
      </w:r>
    </w:p>
    <w:p w14:paraId="7411329B" w14:textId="7BE6CCFA" w:rsidR="00590CF1" w:rsidRDefault="002033B4" w:rsidP="00F13150">
      <w:pPr>
        <w:pStyle w:val="0Maintext"/>
        <w:numPr>
          <w:ilvl w:val="0"/>
          <w:numId w:val="44"/>
        </w:numPr>
        <w:spacing w:after="60" w:afterAutospacing="0"/>
        <w:rPr>
          <w:lang w:val="en-US"/>
        </w:rPr>
      </w:pPr>
      <w:r>
        <w:rPr>
          <w:lang w:val="en-US"/>
        </w:rPr>
        <w:t>P</w:t>
      </w:r>
      <w:r w:rsidR="00590CF1">
        <w:rPr>
          <w:lang w:val="en-US"/>
        </w:rPr>
        <w:t xml:space="preserve">seudo-random </w:t>
      </w:r>
      <w:r>
        <w:rPr>
          <w:lang w:val="en-US"/>
        </w:rPr>
        <w:t xml:space="preserve">function </w:t>
      </w:r>
      <w:r w:rsidR="00BD63E1">
        <w:rPr>
          <w:lang w:val="en-US"/>
        </w:rPr>
        <w:t>using</w:t>
      </w:r>
      <w:r w:rsidR="00590CF1">
        <w:rPr>
          <w:lang w:val="en-US"/>
        </w:rPr>
        <w:t xml:space="preserve"> </w:t>
      </w:r>
      <w:r w:rsidR="00BD63E1">
        <w:rPr>
          <w:rFonts w:cs="Times New Roman"/>
          <w:lang w:val="sv-SE"/>
        </w:rPr>
        <w:t xml:space="preserve">the pseudo-random sequence </w:t>
      </w:r>
      <m:oMath>
        <m:r>
          <w:rPr>
            <w:rFonts w:ascii="Cambria Math" w:hAnsi="Cambria Math" w:cs="Times New Roman"/>
            <w:lang w:val="sv-SE"/>
          </w:rPr>
          <m:t>c(i)</m:t>
        </m:r>
      </m:oMath>
      <w:r w:rsidR="00BD63E1">
        <w:rPr>
          <w:rFonts w:cs="Times New Roman"/>
          <w:lang w:val="sv-SE"/>
        </w:rPr>
        <w:t>, and</w:t>
      </w:r>
    </w:p>
    <w:p w14:paraId="47060571" w14:textId="1F23D0A5" w:rsidR="00590CF1" w:rsidRDefault="002033B4" w:rsidP="00F13150">
      <w:pPr>
        <w:pStyle w:val="0Maintext"/>
        <w:numPr>
          <w:ilvl w:val="0"/>
          <w:numId w:val="44"/>
        </w:numPr>
        <w:spacing w:after="60" w:afterAutospacing="0"/>
        <w:rPr>
          <w:lang w:val="en-US"/>
        </w:rPr>
      </w:pPr>
      <w:r>
        <w:rPr>
          <w:lang w:val="en-US"/>
        </w:rPr>
        <w:t xml:space="preserve">Indicating </w:t>
      </w:r>
      <w:r w:rsidR="00645E53">
        <w:rPr>
          <w:lang w:val="en-US"/>
        </w:rPr>
        <w:t xml:space="preserve">some pattern from </w:t>
      </w:r>
      <w:r>
        <w:rPr>
          <w:lang w:val="en-US"/>
        </w:rPr>
        <w:t xml:space="preserve">a </w:t>
      </w:r>
      <w:r w:rsidR="00645E53">
        <w:rPr>
          <w:lang w:val="en-US"/>
        </w:rPr>
        <w:t xml:space="preserve">pre-defined </w:t>
      </w:r>
      <w:r>
        <w:rPr>
          <w:lang w:val="en-US"/>
        </w:rPr>
        <w:t>set of CS h</w:t>
      </w:r>
      <w:r w:rsidR="00590CF1">
        <w:rPr>
          <w:lang w:val="en-US"/>
        </w:rPr>
        <w:t>opping patterns</w:t>
      </w:r>
      <w:r w:rsidR="00645E53">
        <w:rPr>
          <w:lang w:val="en-US"/>
        </w:rPr>
        <w:t xml:space="preserve"> or from a regular hopping pattern generator</w:t>
      </w:r>
    </w:p>
    <w:p w14:paraId="435C1F51" w14:textId="2EFDE84B" w:rsidR="00F52ED4" w:rsidRPr="00F52ED4" w:rsidRDefault="00645E53" w:rsidP="00F52ED4">
      <w:pPr>
        <w:pStyle w:val="0Maintext"/>
        <w:spacing w:after="60" w:afterAutospacing="0"/>
        <w:rPr>
          <w:lang w:val="en-US"/>
        </w:rPr>
      </w:pPr>
      <w:r>
        <w:rPr>
          <w:lang w:val="en-US"/>
        </w:rPr>
        <w:t xml:space="preserve">Utilizing pseudo-random function is simple for NW to configure UE in order to perform SRS transmission with CS hopping in a pseudo-random manner, and thus </w:t>
      </w:r>
      <w:r w:rsidR="004F256B">
        <w:rPr>
          <w:lang w:val="en-US"/>
        </w:rPr>
        <w:t>i</w:t>
      </w:r>
      <w:r>
        <w:rPr>
          <w:lang w:val="en-US"/>
        </w:rPr>
        <w:t>t could be effective to</w:t>
      </w:r>
      <w:r w:rsidR="004F256B">
        <w:rPr>
          <w:lang w:val="en-US"/>
        </w:rPr>
        <w:t xml:space="preserve"> randomize</w:t>
      </w:r>
      <w:r>
        <w:rPr>
          <w:lang w:val="en-US"/>
        </w:rPr>
        <w:t xml:space="preserve"> overall </w:t>
      </w:r>
      <w:r w:rsidR="004F256B">
        <w:rPr>
          <w:lang w:val="en-US"/>
        </w:rPr>
        <w:t xml:space="preserve">system </w:t>
      </w:r>
      <w:r>
        <w:rPr>
          <w:lang w:val="en-US"/>
        </w:rPr>
        <w:t xml:space="preserve">interference </w:t>
      </w:r>
      <w:r w:rsidR="004F256B">
        <w:rPr>
          <w:lang w:val="en-US"/>
        </w:rPr>
        <w:t>without a</w:t>
      </w:r>
      <w:r w:rsidR="004F256B">
        <w:rPr>
          <w:rFonts w:hint="eastAsia"/>
          <w:lang w:val="en-US" w:eastAsia="ko-KR"/>
        </w:rPr>
        <w:t xml:space="preserve"> </w:t>
      </w:r>
      <w:r w:rsidR="004F256B">
        <w:rPr>
          <w:lang w:val="en-US" w:eastAsia="ko-KR"/>
        </w:rPr>
        <w:t xml:space="preserve">complex scheduling algorithm. </w:t>
      </w:r>
      <w:r w:rsidR="004F256B">
        <w:rPr>
          <w:lang w:val="en-US"/>
        </w:rPr>
        <w:t>In addition,</w:t>
      </w:r>
      <w:r w:rsidR="00F52ED4" w:rsidRPr="00F52ED4">
        <w:rPr>
          <w:lang w:val="en-US"/>
        </w:rPr>
        <w:t xml:space="preserve"> regular hopping patterns not relying on a pseudo-random generator could</w:t>
      </w:r>
      <w:r w:rsidR="004F256B">
        <w:rPr>
          <w:lang w:val="en-US"/>
        </w:rPr>
        <w:t xml:space="preserve"> also</w:t>
      </w:r>
      <w:r w:rsidR="00F52ED4" w:rsidRPr="00F52ED4">
        <w:rPr>
          <w:lang w:val="en-US"/>
        </w:rPr>
        <w:t xml:space="preserve"> be beneficial</w:t>
      </w:r>
      <w:r w:rsidR="004F256B">
        <w:rPr>
          <w:lang w:val="en-US"/>
        </w:rPr>
        <w:t xml:space="preserve"> to effectively manage interference within mTRP’s own cell with an advanced scheduling algorithm</w:t>
      </w:r>
      <w:r w:rsidR="001C781F">
        <w:rPr>
          <w:lang w:val="en-US"/>
        </w:rPr>
        <w:t>,</w:t>
      </w:r>
      <w:r w:rsidR="004F256B">
        <w:rPr>
          <w:lang w:val="en-US"/>
        </w:rPr>
        <w:t xml:space="preserve"> especially</w:t>
      </w:r>
      <w:r w:rsidR="00F52ED4" w:rsidRPr="00F52ED4">
        <w:rPr>
          <w:lang w:val="en-US"/>
        </w:rPr>
        <w:t xml:space="preserve"> in scenarios where interference from other cells is limited. </w:t>
      </w:r>
      <w:r w:rsidR="001C781F">
        <w:rPr>
          <w:lang w:val="en-US"/>
        </w:rPr>
        <w:t>Hence, we propose the following:</w:t>
      </w:r>
    </w:p>
    <w:p w14:paraId="6419D83C" w14:textId="77777777" w:rsidR="00F52ED4" w:rsidRPr="00F52ED4" w:rsidRDefault="00F52ED4" w:rsidP="004C5136">
      <w:pPr>
        <w:pStyle w:val="0Maintext"/>
        <w:spacing w:after="60" w:afterAutospacing="0"/>
        <w:ind w:firstLine="0"/>
        <w:rPr>
          <w:lang w:val="en-US"/>
        </w:rPr>
      </w:pPr>
    </w:p>
    <w:p w14:paraId="74C58EE7" w14:textId="40845D6E" w:rsidR="001146AC" w:rsidRPr="004C5136" w:rsidRDefault="00B031AC" w:rsidP="004C5136">
      <w:pPr>
        <w:pStyle w:val="0Maintext"/>
        <w:spacing w:after="60" w:afterAutospacing="0"/>
        <w:ind w:firstLine="0"/>
        <w:rPr>
          <w:i/>
          <w:lang w:val="en-US"/>
        </w:rPr>
      </w:pPr>
      <w:r w:rsidRPr="004C5136">
        <w:rPr>
          <w:b/>
          <w:i/>
          <w:lang w:val="en-US"/>
        </w:rPr>
        <w:t xml:space="preserve">Proposal </w:t>
      </w:r>
      <w:r w:rsidR="00536EE5">
        <w:rPr>
          <w:b/>
          <w:i/>
          <w:lang w:val="en-US"/>
        </w:rPr>
        <w:t>4</w:t>
      </w:r>
      <w:r w:rsidRPr="004C5136">
        <w:rPr>
          <w:b/>
          <w:i/>
          <w:lang w:val="en-US"/>
        </w:rPr>
        <w:t>:</w:t>
      </w:r>
      <w:r w:rsidRPr="004C5136">
        <w:rPr>
          <w:i/>
          <w:lang w:val="en-US"/>
        </w:rPr>
        <w:t xml:space="preserve"> </w:t>
      </w:r>
      <w:r w:rsidR="001C781F">
        <w:rPr>
          <w:i/>
          <w:lang w:val="en-US"/>
        </w:rPr>
        <w:t>Consider two approaches for CS hopping using 1) a pseudo-random function and 2) a pre-defined set of CS hopping patterns or a regular hopping pattern generator</w:t>
      </w:r>
      <w:r w:rsidR="001146AC" w:rsidRPr="004C5136">
        <w:rPr>
          <w:i/>
          <w:lang w:val="en-US"/>
        </w:rPr>
        <w:t>.</w:t>
      </w:r>
    </w:p>
    <w:p w14:paraId="7B33AE87" w14:textId="253720A1" w:rsidR="00B031AC" w:rsidRDefault="00B031AC" w:rsidP="00596801">
      <w:pPr>
        <w:rPr>
          <w:sz w:val="20"/>
          <w:lang w:eastAsia="ko-KR"/>
        </w:rPr>
      </w:pPr>
    </w:p>
    <w:p w14:paraId="510886B6" w14:textId="7B75E9F2" w:rsidR="00AD042B" w:rsidRDefault="00AD042B" w:rsidP="00AD042B">
      <w:pPr>
        <w:pStyle w:val="2"/>
        <w:numPr>
          <w:ilvl w:val="1"/>
          <w:numId w:val="2"/>
        </w:numPr>
      </w:pPr>
      <w:r>
        <w:t>Support of comb-offset hopping and/or CS hopping</w:t>
      </w:r>
    </w:p>
    <w:p w14:paraId="3B2F6489" w14:textId="7E883C21" w:rsidR="00E80C10" w:rsidRDefault="00E80C10" w:rsidP="00E80C10">
      <w:pPr>
        <w:pStyle w:val="0Maintext"/>
        <w:spacing w:after="60" w:afterAutospacing="0"/>
        <w:rPr>
          <w:lang w:eastAsia="ko-KR"/>
        </w:rPr>
      </w:pPr>
      <w:r>
        <w:rPr>
          <w:lang w:val="en-US"/>
        </w:rPr>
        <w:t>In RAN1#111 [6], the following agreement has been made regarding comb-offset hopping and cyclic shift hopping.</w:t>
      </w:r>
    </w:p>
    <w:tbl>
      <w:tblPr>
        <w:tblStyle w:val="a7"/>
        <w:tblW w:w="0" w:type="auto"/>
        <w:tblLook w:val="04A0" w:firstRow="1" w:lastRow="0" w:firstColumn="1" w:lastColumn="0" w:noHBand="0" w:noVBand="1"/>
      </w:tblPr>
      <w:tblGrid>
        <w:gridCol w:w="9629"/>
      </w:tblGrid>
      <w:tr w:rsidR="0065774B" w14:paraId="6D1E8985" w14:textId="77777777" w:rsidTr="0065774B">
        <w:tc>
          <w:tcPr>
            <w:tcW w:w="9629" w:type="dxa"/>
          </w:tcPr>
          <w:p w14:paraId="478EAB94" w14:textId="77777777" w:rsidR="0065774B" w:rsidRPr="0065774B" w:rsidRDefault="0065774B" w:rsidP="0065774B">
            <w:pPr>
              <w:rPr>
                <w:rFonts w:cs="Times"/>
                <w:b/>
                <w:bCs/>
                <w:sz w:val="20"/>
                <w:highlight w:val="green"/>
              </w:rPr>
            </w:pPr>
            <w:r w:rsidRPr="0065774B">
              <w:rPr>
                <w:rFonts w:cs="Times"/>
                <w:b/>
                <w:bCs/>
                <w:sz w:val="20"/>
                <w:highlight w:val="green"/>
              </w:rPr>
              <w:t>Agreement in RAN1#111</w:t>
            </w:r>
          </w:p>
          <w:p w14:paraId="475914C6" w14:textId="77777777" w:rsidR="0065774B" w:rsidRPr="0065774B" w:rsidRDefault="0065774B" w:rsidP="0065774B">
            <w:pPr>
              <w:spacing w:line="276" w:lineRule="auto"/>
              <w:rPr>
                <w:sz w:val="20"/>
              </w:rPr>
            </w:pPr>
            <w:r w:rsidRPr="0065774B">
              <w:rPr>
                <w:sz w:val="20"/>
              </w:rPr>
              <w:t>For SRS interference randomization, support one from the following options (to be decided in RAN1#112):</w:t>
            </w:r>
          </w:p>
          <w:p w14:paraId="3F7EB8C3" w14:textId="77777777" w:rsidR="0065774B" w:rsidRPr="0065774B" w:rsidRDefault="0065774B" w:rsidP="0065774B">
            <w:pPr>
              <w:pStyle w:val="bullet1"/>
              <w:numPr>
                <w:ilvl w:val="0"/>
                <w:numId w:val="55"/>
              </w:numPr>
              <w:jc w:val="both"/>
              <w:textAlignment w:val="center"/>
              <w:rPr>
                <w:rFonts w:ascii="Times New Roman" w:hAnsi="Times New Roman"/>
                <w:bCs/>
                <w:sz w:val="20"/>
                <w:szCs w:val="20"/>
              </w:rPr>
            </w:pPr>
            <w:r w:rsidRPr="0065774B">
              <w:rPr>
                <w:rFonts w:ascii="Times New Roman" w:hAnsi="Times New Roman"/>
                <w:bCs/>
                <w:sz w:val="20"/>
                <w:szCs w:val="20"/>
              </w:rPr>
              <w:t>Opt. 1: Cyclic shift hopping</w:t>
            </w:r>
          </w:p>
          <w:p w14:paraId="7B82D998" w14:textId="77777777" w:rsidR="0065774B" w:rsidRPr="0065774B" w:rsidRDefault="0065774B" w:rsidP="0065774B">
            <w:pPr>
              <w:pStyle w:val="bullet1"/>
              <w:numPr>
                <w:ilvl w:val="0"/>
                <w:numId w:val="55"/>
              </w:numPr>
              <w:jc w:val="both"/>
              <w:textAlignment w:val="center"/>
              <w:rPr>
                <w:rFonts w:ascii="Times New Roman" w:hAnsi="Times New Roman"/>
                <w:bCs/>
                <w:sz w:val="20"/>
                <w:szCs w:val="20"/>
              </w:rPr>
            </w:pPr>
            <w:r w:rsidRPr="0065774B">
              <w:rPr>
                <w:rFonts w:ascii="Times New Roman" w:hAnsi="Times New Roman"/>
                <w:bCs/>
                <w:sz w:val="20"/>
                <w:szCs w:val="20"/>
              </w:rPr>
              <w:t>Opt. 2: Comb offset hopping</w:t>
            </w:r>
          </w:p>
          <w:p w14:paraId="65E2845E" w14:textId="77777777" w:rsidR="0065774B" w:rsidRPr="0065774B" w:rsidRDefault="0065774B" w:rsidP="0065774B">
            <w:pPr>
              <w:pStyle w:val="bullet1"/>
              <w:numPr>
                <w:ilvl w:val="0"/>
                <w:numId w:val="55"/>
              </w:numPr>
              <w:jc w:val="both"/>
              <w:textAlignment w:val="center"/>
              <w:rPr>
                <w:rFonts w:ascii="Times New Roman" w:hAnsi="Times New Roman"/>
                <w:bCs/>
                <w:sz w:val="20"/>
                <w:szCs w:val="20"/>
              </w:rPr>
            </w:pPr>
            <w:r w:rsidRPr="0065774B">
              <w:rPr>
                <w:rFonts w:ascii="Times New Roman" w:hAnsi="Times New Roman"/>
                <w:bCs/>
                <w:sz w:val="20"/>
                <w:szCs w:val="20"/>
              </w:rPr>
              <w:t>Opt. 3: Both cyclic shift hopping and comb offset hopping</w:t>
            </w:r>
          </w:p>
          <w:p w14:paraId="3DFCF692" w14:textId="77777777" w:rsidR="0065774B" w:rsidRPr="0065774B" w:rsidRDefault="0065774B" w:rsidP="0065774B">
            <w:pPr>
              <w:pStyle w:val="bullet1"/>
              <w:numPr>
                <w:ilvl w:val="1"/>
                <w:numId w:val="55"/>
              </w:numPr>
              <w:jc w:val="both"/>
              <w:textAlignment w:val="center"/>
              <w:rPr>
                <w:rFonts w:ascii="Times New Roman" w:hAnsi="Times New Roman"/>
                <w:bCs/>
                <w:sz w:val="20"/>
                <w:szCs w:val="20"/>
              </w:rPr>
            </w:pPr>
            <w:r w:rsidRPr="0065774B">
              <w:rPr>
                <w:rFonts w:ascii="Times New Roman" w:hAnsi="Times New Roman"/>
                <w:bCs/>
                <w:sz w:val="20"/>
                <w:szCs w:val="20"/>
              </w:rPr>
              <w:t>FFS: details including whether to support separate and/or combined hopping</w:t>
            </w:r>
          </w:p>
          <w:p w14:paraId="5EE40848" w14:textId="4A673C66" w:rsidR="0065774B" w:rsidRPr="0065774B" w:rsidRDefault="0065774B" w:rsidP="00596801">
            <w:pPr>
              <w:pStyle w:val="bullet1"/>
              <w:numPr>
                <w:ilvl w:val="1"/>
                <w:numId w:val="55"/>
              </w:numPr>
              <w:jc w:val="both"/>
              <w:textAlignment w:val="center"/>
              <w:rPr>
                <w:rFonts w:ascii="Times New Roman" w:hAnsi="Times New Roman"/>
                <w:bCs/>
                <w:sz w:val="20"/>
                <w:szCs w:val="20"/>
              </w:rPr>
            </w:pPr>
            <w:r w:rsidRPr="0065774B">
              <w:rPr>
                <w:rFonts w:ascii="Times New Roman" w:hAnsi="Times New Roman"/>
                <w:bCs/>
                <w:sz w:val="20"/>
                <w:szCs w:val="20"/>
              </w:rPr>
              <w:t>FFS: details on UE capability and signaling</w:t>
            </w:r>
            <w:r w:rsidRPr="0065774B">
              <w:rPr>
                <w:rFonts w:ascii="Times New Roman" w:hAnsi="Times New Roman"/>
                <w:bCs/>
                <w:sz w:val="16"/>
                <w:szCs w:val="20"/>
              </w:rPr>
              <w:t xml:space="preserve"> </w:t>
            </w:r>
          </w:p>
        </w:tc>
      </w:tr>
    </w:tbl>
    <w:p w14:paraId="5F46F476" w14:textId="47767EA9" w:rsidR="00E80C10" w:rsidRDefault="00E80C10" w:rsidP="00E80C10">
      <w:pPr>
        <w:pStyle w:val="0Maintext"/>
        <w:spacing w:after="60" w:afterAutospacing="0"/>
        <w:rPr>
          <w:lang w:val="en-US"/>
        </w:rPr>
      </w:pPr>
      <w:r>
        <w:rPr>
          <w:lang w:val="en-US"/>
        </w:rPr>
        <w:lastRenderedPageBreak/>
        <w:t xml:space="preserve">Among above options, we can live with supporting both cyclic shift hopping and comb offset hopping but one of them could be configured at the same time since a UE is not needed to configure both schemes which may have similar effect on interference randomization and </w:t>
      </w:r>
      <w:r w:rsidR="001D070A">
        <w:rPr>
          <w:lang w:val="en-US"/>
        </w:rPr>
        <w:t>scheduling</w:t>
      </w:r>
      <w:r>
        <w:rPr>
          <w:lang w:val="en-US"/>
        </w:rPr>
        <w:t xml:space="preserve"> overhead </w:t>
      </w:r>
      <w:r w:rsidR="001D070A">
        <w:rPr>
          <w:lang w:val="en-US"/>
        </w:rPr>
        <w:t xml:space="preserve">from gNB side </w:t>
      </w:r>
      <w:r>
        <w:rPr>
          <w:lang w:val="en-US"/>
        </w:rPr>
        <w:t xml:space="preserve">to manage together with legacy UE before Rel-18 which does not support such hopping functionalities. In addition, we think that combined scheme </w:t>
      </w:r>
      <w:r w:rsidR="001D070A">
        <w:rPr>
          <w:lang w:val="en-US"/>
        </w:rPr>
        <w:t>is not needed, which is too complex and redundant, and even harder to coexist with legacy UEs</w:t>
      </w:r>
      <w:r w:rsidR="00ED5CEF">
        <w:rPr>
          <w:lang w:val="en-US"/>
        </w:rPr>
        <w:t xml:space="preserve"> which may impact on both frequency and code domain</w:t>
      </w:r>
      <w:r w:rsidR="001D070A">
        <w:rPr>
          <w:lang w:val="en-US"/>
        </w:rPr>
        <w:t xml:space="preserve">. Regarding UE capability, it is natural to support separate UE capability per each hopping scheme, </w:t>
      </w:r>
      <w:r w:rsidR="00425A12">
        <w:rPr>
          <w:lang w:val="en-US"/>
        </w:rPr>
        <w:t xml:space="preserve">although </w:t>
      </w:r>
      <w:r w:rsidR="00C1550F">
        <w:rPr>
          <w:lang w:val="en-US"/>
        </w:rPr>
        <w:t xml:space="preserve">corresponding </w:t>
      </w:r>
      <w:r w:rsidR="001D070A">
        <w:rPr>
          <w:lang w:val="en-US"/>
        </w:rPr>
        <w:t>details could be discussed in UE capabil</w:t>
      </w:r>
      <w:r w:rsidR="00425A12">
        <w:rPr>
          <w:lang w:val="en-US"/>
        </w:rPr>
        <w:t>ity session later</w:t>
      </w:r>
      <w:r w:rsidR="001D070A">
        <w:rPr>
          <w:lang w:val="en-US"/>
        </w:rPr>
        <w:t>.</w:t>
      </w:r>
    </w:p>
    <w:p w14:paraId="16EC0555" w14:textId="77777777" w:rsidR="001D070A" w:rsidRDefault="001D070A" w:rsidP="00E80C10">
      <w:pPr>
        <w:pStyle w:val="0Maintext"/>
        <w:spacing w:after="60" w:afterAutospacing="0"/>
        <w:rPr>
          <w:lang w:val="en-US"/>
        </w:rPr>
      </w:pPr>
    </w:p>
    <w:p w14:paraId="1BCBACF2" w14:textId="0082853F" w:rsidR="001D070A" w:rsidRPr="004C5136" w:rsidRDefault="001D070A" w:rsidP="001D070A">
      <w:pPr>
        <w:pStyle w:val="0Maintext"/>
        <w:spacing w:after="60" w:afterAutospacing="0"/>
        <w:ind w:firstLine="0"/>
        <w:rPr>
          <w:i/>
          <w:lang w:val="en-US"/>
        </w:rPr>
      </w:pPr>
      <w:r w:rsidRPr="004C5136">
        <w:rPr>
          <w:b/>
          <w:i/>
          <w:lang w:val="en-US"/>
        </w:rPr>
        <w:t xml:space="preserve">Proposal </w:t>
      </w:r>
      <w:r w:rsidR="00CE6171">
        <w:rPr>
          <w:b/>
          <w:i/>
          <w:lang w:val="en-US"/>
        </w:rPr>
        <w:t>5</w:t>
      </w:r>
      <w:r w:rsidRPr="004C5136">
        <w:rPr>
          <w:b/>
          <w:i/>
          <w:lang w:val="en-US"/>
        </w:rPr>
        <w:t>:</w:t>
      </w:r>
      <w:r w:rsidRPr="004C5136">
        <w:rPr>
          <w:i/>
          <w:lang w:val="en-US"/>
        </w:rPr>
        <w:t xml:space="preserve"> </w:t>
      </w:r>
      <w:r>
        <w:rPr>
          <w:i/>
          <w:lang w:val="en-US"/>
        </w:rPr>
        <w:t>Regarding comb-offset hopping and CS hopping, support both schemes and one of two schemes can be configured at the same time, and not support combined scheme.</w:t>
      </w:r>
      <w:bookmarkStart w:id="2" w:name="_GoBack"/>
      <w:bookmarkEnd w:id="2"/>
    </w:p>
    <w:p w14:paraId="029EF4B4" w14:textId="77777777" w:rsidR="00AD042B" w:rsidRDefault="00AD042B" w:rsidP="00596801">
      <w:pPr>
        <w:rPr>
          <w:sz w:val="20"/>
          <w:lang w:eastAsia="ko-KR"/>
        </w:rPr>
      </w:pPr>
    </w:p>
    <w:p w14:paraId="72C4C02A" w14:textId="75E65948" w:rsidR="00F37E19" w:rsidRDefault="00F37E19" w:rsidP="00F37E19">
      <w:pPr>
        <w:pStyle w:val="2"/>
        <w:numPr>
          <w:ilvl w:val="1"/>
          <w:numId w:val="2"/>
        </w:numPr>
      </w:pPr>
      <w:r>
        <w:t>Per-port cyclic shift allocation</w:t>
      </w:r>
    </w:p>
    <w:p w14:paraId="2B5157DB" w14:textId="3DA5A655"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r w:rsidR="00BB7E4F">
        <w:rPr>
          <w:lang w:val="en-US"/>
        </w:rPr>
        <w:t xml:space="preserve">th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321699A3" w:rsidR="00F77A9E" w:rsidRDefault="00B4445D" w:rsidP="007D398B">
      <w:pPr>
        <w:pStyle w:val="0Maintext"/>
        <w:spacing w:after="60" w:afterAutospacing="0"/>
        <w:rPr>
          <w:lang w:val="en-US"/>
        </w:rPr>
      </w:pPr>
      <w:r>
        <w:rPr>
          <w:lang w:val="en-US"/>
        </w:rPr>
        <w:t>The effective channel results in dispersion or spectral leakage of cyclic shifts. We now compare the legacy (existing) equi-distant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on legacy equi-distant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with UE2’s SRS with CS3 and CS9, respectively. However, if per-port CS allocation is applied as in the right side of Fig. </w:t>
      </w:r>
      <w:r w:rsidR="00F77A9E">
        <w:rPr>
          <w:lang w:val="en-US"/>
        </w:rPr>
        <w:lastRenderedPageBreak/>
        <w:t xml:space="preserve">5,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 id="_x0000_i1027" type="#_x0000_t75" style="width:481.5pt;height:198pt" o:ole="">
            <v:imagedata r:id="rId16" o:title=""/>
          </v:shape>
          <o:OLEObject Type="Embed" ProgID="Visio.Drawing.15" ShapeID="_x0000_i1027" DrawAspect="Content" ObjectID="_1738215780" r:id="rId17"/>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070938ED"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w:t>
      </w:r>
      <w:r w:rsidR="001F55B0">
        <w:rPr>
          <w:lang w:val="en-US"/>
        </w:rPr>
        <w:t>6</w:t>
      </w:r>
      <w:r w:rsidR="005C6664">
        <w:rPr>
          <w:lang w:val="en-US"/>
        </w:rPr>
        <w:t xml:space="preserve">. The CS domain is </w:t>
      </w:r>
      <w:r w:rsidR="00F77A9E">
        <w:rPr>
          <w:lang w:val="en-US"/>
        </w:rPr>
        <w:t>divided</w:t>
      </w:r>
      <w:r w:rsidR="005C6664">
        <w:rPr>
          <w:lang w:val="en-US"/>
        </w:rPr>
        <w:t xml:space="preserve"> into a set of contiguous regions </w:t>
      </w:r>
      <w:r w:rsidR="006220A7">
        <w:rPr>
          <w:rFonts w:hint="eastAsia"/>
          <w:lang w:val="en-US" w:eastAsia="ko-KR"/>
        </w:rPr>
        <w:t>considering</w:t>
      </w:r>
      <w:r w:rsidR="00FD0468">
        <w:rPr>
          <w:lang w:val="en-US"/>
        </w:rPr>
        <w:t xml:space="preserve"> </w:t>
      </w:r>
      <w:r w:rsidR="006220A7">
        <w:rPr>
          <w:lang w:val="en-US"/>
        </w:rPr>
        <w:t xml:space="preserve">the </w:t>
      </w:r>
      <w:r w:rsidR="00FD0468">
        <w:rPr>
          <w:lang w:val="en-US"/>
        </w:rPr>
        <w:t>maximum propagation delay</w:t>
      </w:r>
      <w:r w:rsidR="005C6664">
        <w:rPr>
          <w:lang w:val="en-US"/>
        </w:rPr>
        <w:t xml:space="preserve"> between the TRPs. All UEs associated with a TRP are allocated CSs in an equi-distant manner in one particular region</w:t>
      </w:r>
      <w:r w:rsidR="006220A7">
        <w:rPr>
          <w:lang w:val="en-US"/>
        </w:rPr>
        <w:t>, called as CS-TRP-R (CS allocation for each TRP in particular Region)</w:t>
      </w:r>
      <w:r w:rsidR="005C6664">
        <w:rPr>
          <w:lang w:val="en-US"/>
        </w:rPr>
        <w:t>.</w:t>
      </w:r>
      <w:r w:rsidR="00F77A9E">
        <w:rPr>
          <w:lang w:val="en-US"/>
        </w:rPr>
        <w:t xml:space="preserve"> It can be extended for more number of TRPs, .e.g., 3 or 4.</w:t>
      </w:r>
      <w:r w:rsidR="006220A7">
        <w:rPr>
          <w:lang w:val="en-US"/>
        </w:rPr>
        <w:t xml:space="preserve"> In general, the users whose CSs are allocated at the edges of a CS-TRP-R may have higher probability with experiencing interference due to other users from other TRPs </w:t>
      </w:r>
      <w:r w:rsidR="001F55B0">
        <w:rPr>
          <w:lang w:val="en-US"/>
        </w:rPr>
        <w:t>(this follows from observations in Fig. 4).</w:t>
      </w:r>
    </w:p>
    <w:p w14:paraId="3DDF5327" w14:textId="3B85E54C" w:rsidR="001F55B0" w:rsidRDefault="001F55B0" w:rsidP="00B8450F">
      <w:pPr>
        <w:pStyle w:val="0Maintext"/>
        <w:spacing w:after="60" w:afterAutospacing="0"/>
        <w:rPr>
          <w:lang w:val="en-US"/>
        </w:rPr>
      </w:pPr>
    </w:p>
    <w:p w14:paraId="22DD69E5" w14:textId="49A72C8B" w:rsidR="001F55B0" w:rsidRDefault="001F55B0" w:rsidP="001F55B0">
      <w:pPr>
        <w:pStyle w:val="0Maintext"/>
        <w:spacing w:after="60" w:afterAutospacing="0"/>
        <w:jc w:val="center"/>
        <w:rPr>
          <w:lang w:val="en-US"/>
        </w:rPr>
      </w:pPr>
      <w:r>
        <w:object w:dxaOrig="26028" w:dyaOrig="12048" w14:anchorId="5B75549E">
          <v:shape id="_x0000_i1028" type="#_x0000_t75" style="width:349pt;height:161pt" o:ole="">
            <v:imagedata r:id="rId18" o:title=""/>
          </v:shape>
          <o:OLEObject Type="Embed" ProgID="Visio.Drawing.15" ShapeID="_x0000_i1028" DrawAspect="Content" ObjectID="_1738215781" r:id="rId19"/>
        </w:object>
      </w:r>
    </w:p>
    <w:p w14:paraId="4EE1ADFA" w14:textId="2E2CA18B"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w:t>
      </w:r>
      <w:r w:rsidR="00290487">
        <w:rPr>
          <w:sz w:val="20"/>
          <w:lang w:eastAsia="ko-KR"/>
        </w:rPr>
        <w:t xml:space="preserve">per-port </w:t>
      </w:r>
      <w:r w:rsidR="006220A7">
        <w:rPr>
          <w:sz w:val="20"/>
          <w:lang w:eastAsia="ko-KR"/>
        </w:rPr>
        <w:t xml:space="preserve">CS </w:t>
      </w:r>
      <w:r w:rsidR="00290487">
        <w:rPr>
          <w:sz w:val="20"/>
          <w:lang w:eastAsia="ko-KR"/>
        </w:rPr>
        <w:t xml:space="preserve">allocation </w:t>
      </w:r>
      <w:r w:rsidRPr="000F5F6B">
        <w:rPr>
          <w:sz w:val="20"/>
          <w:lang w:eastAsia="ko-KR"/>
        </w:rPr>
        <w:t>method.</w:t>
      </w:r>
    </w:p>
    <w:p w14:paraId="77D150D4" w14:textId="77777777" w:rsidR="0029319C" w:rsidRDefault="0029319C" w:rsidP="00B8450F">
      <w:pPr>
        <w:pStyle w:val="0Maintext"/>
        <w:spacing w:after="60" w:afterAutospacing="0"/>
        <w:rPr>
          <w:lang w:val="en-US"/>
        </w:rPr>
      </w:pPr>
    </w:p>
    <w:p w14:paraId="6D79DE1D" w14:textId="3808CAAB" w:rsidR="00C50320" w:rsidRDefault="002E16BD" w:rsidP="00C078D5">
      <w:pPr>
        <w:pStyle w:val="0Maintext"/>
        <w:tabs>
          <w:tab w:val="right" w:pos="9639"/>
        </w:tabs>
        <w:spacing w:after="60" w:afterAutospacing="0"/>
        <w:rPr>
          <w:lang w:val="en-US"/>
        </w:rPr>
      </w:pPr>
      <w:r>
        <w:rPr>
          <w:lang w:val="en-US"/>
        </w:rPr>
        <w:t xml:space="preserve">The above CS allocation results in </w:t>
      </w:r>
      <w:r w:rsidR="00536EE5">
        <w:rPr>
          <w:lang w:val="en-US"/>
        </w:rPr>
        <w:t xml:space="preserve">an </w:t>
      </w:r>
      <w:r>
        <w:rPr>
          <w:lang w:val="en-US"/>
        </w:rPr>
        <w:t>efficient utilization of CS resources and increases the capacity</w:t>
      </w:r>
      <w:r w:rsidR="00CA68BE">
        <w:rPr>
          <w:lang w:val="en-US"/>
        </w:rPr>
        <w:t xml:space="preserve">. </w:t>
      </w:r>
      <w:r w:rsidR="00731B03">
        <w:t>In the simulation</w:t>
      </w:r>
      <w:r w:rsidR="00A45197">
        <w:t>s</w:t>
      </w:r>
      <w:r w:rsidR="00731B03">
        <w:t xml:space="preserve">, the CDL-C channel model with subcarrier spacing 30 kHz, UE speed = 3km/hr, and carrier frequency 3.5 GHz are considered. Antenna configuration at gNB is </w:t>
      </w:r>
      <w:r w:rsidR="00731B03" w:rsidRPr="00731B03">
        <w:t>16 ports: (8,4,2,1,1,2,4), (dH,dV) = (0.5, 0.8)λ, UE antenna configuration was Omni</w:t>
      </w:r>
      <w:r w:rsidR="006220A7">
        <w:t>-directional,</w:t>
      </w:r>
      <w:r w:rsidR="00731B03" w:rsidRPr="00731B03">
        <w:t xml:space="preserve"> in line with [3].</w:t>
      </w:r>
      <w:r w:rsidR="00731B03">
        <w:rPr>
          <w:color w:val="000000" w:themeColor="text1"/>
          <w:sz w:val="18"/>
          <w:szCs w:val="18"/>
          <w:lang w:eastAsia="zh-CN"/>
        </w:rPr>
        <w:t xml:space="preserve"> </w:t>
      </w:r>
      <w:r w:rsidR="00B70238" w:rsidRPr="006220A7">
        <w:rPr>
          <w:color w:val="000000" w:themeColor="text1"/>
          <w:lang w:eastAsia="zh-CN"/>
        </w:rPr>
        <w:t>We assume four SRS symbols in a slot</w:t>
      </w:r>
      <w:r w:rsidR="006220A7">
        <w:rPr>
          <w:color w:val="000000" w:themeColor="text1"/>
          <w:lang w:eastAsia="zh-CN"/>
        </w:rPr>
        <w:t xml:space="preserve"> and</w:t>
      </w:r>
      <w:r w:rsidR="00306C7D">
        <w:rPr>
          <w:color w:val="000000" w:themeColor="text1"/>
          <w:lang w:eastAsia="zh-CN"/>
        </w:rPr>
        <w:t xml:space="preserve"> </w:t>
      </w:r>
      <w:r w:rsidR="006220A7">
        <w:rPr>
          <w:color w:val="000000" w:themeColor="text1"/>
          <w:lang w:eastAsia="zh-CN"/>
        </w:rPr>
        <w:t>K</w:t>
      </w:r>
      <w:r w:rsidR="00306C7D" w:rsidRPr="006220A7">
        <w:rPr>
          <w:color w:val="000000" w:themeColor="text1"/>
          <w:vertAlign w:val="subscript"/>
          <w:lang w:eastAsia="zh-CN"/>
        </w:rPr>
        <w:t>TC</w:t>
      </w:r>
      <w:r w:rsidR="006220A7">
        <w:rPr>
          <w:color w:val="000000" w:themeColor="text1"/>
          <w:vertAlign w:val="subscript"/>
          <w:lang w:eastAsia="zh-CN"/>
        </w:rPr>
        <w:t xml:space="preserve"> </w:t>
      </w:r>
      <w:r w:rsidR="00306C7D">
        <w:rPr>
          <w:color w:val="000000" w:themeColor="text1"/>
          <w:lang w:eastAsia="zh-CN"/>
        </w:rPr>
        <w:t>=</w:t>
      </w:r>
      <w:r w:rsidR="006220A7">
        <w:rPr>
          <w:color w:val="000000" w:themeColor="text1"/>
          <w:lang w:eastAsia="zh-CN"/>
        </w:rPr>
        <w:t xml:space="preserve"> </w:t>
      </w:r>
      <w:r w:rsidR="00306C7D">
        <w:rPr>
          <w:color w:val="000000" w:themeColor="text1"/>
          <w:lang w:eastAsia="zh-CN"/>
        </w:rPr>
        <w:t xml:space="preserve">4 </w:t>
      </w:r>
      <w:r w:rsidR="006220A7">
        <w:rPr>
          <w:color w:val="000000" w:themeColor="text1"/>
          <w:lang w:eastAsia="zh-CN"/>
        </w:rPr>
        <w:t xml:space="preserve">(i.e., the </w:t>
      </w:r>
      <w:r w:rsidR="00306C7D">
        <w:rPr>
          <w:color w:val="000000" w:themeColor="text1"/>
          <w:lang w:eastAsia="zh-CN"/>
        </w:rPr>
        <w:t xml:space="preserve">maximum CS of </w:t>
      </w:r>
      <w:r w:rsidR="006220A7">
        <w:rPr>
          <w:color w:val="000000" w:themeColor="text1"/>
          <w:lang w:eastAsia="zh-CN"/>
        </w:rPr>
        <w:t>12)</w:t>
      </w:r>
      <w:r w:rsidR="00306C7D">
        <w:rPr>
          <w:color w:val="000000" w:themeColor="text1"/>
          <w:lang w:eastAsia="zh-CN"/>
        </w:rPr>
        <w:t>.</w:t>
      </w:r>
      <w:r w:rsidR="00A235B7">
        <w:rPr>
          <w:color w:val="000000" w:themeColor="text1"/>
          <w:lang w:eastAsia="zh-CN"/>
        </w:rPr>
        <w:t xml:space="preserve"> </w:t>
      </w:r>
      <w:r w:rsidR="006D277A">
        <w:rPr>
          <w:color w:val="000000" w:themeColor="text1"/>
          <w:lang w:eastAsia="zh-CN"/>
        </w:rPr>
        <w:t xml:space="preserve">The ports of the UE associated with the desired TRP are denoted by </w:t>
      </w:r>
      <w:r w:rsidR="006D277A" w:rsidRPr="006220A7">
        <w:rPr>
          <w:i/>
          <w:color w:val="000000" w:themeColor="text1"/>
          <w:lang w:eastAsia="zh-CN"/>
        </w:rPr>
        <w:t>d</w:t>
      </w:r>
      <w:r w:rsidR="006D277A" w:rsidRPr="006220A7">
        <w:rPr>
          <w:color w:val="000000" w:themeColor="text1"/>
          <w:vertAlign w:val="subscript"/>
          <w:lang w:eastAsia="zh-CN"/>
        </w:rPr>
        <w:t>1</w:t>
      </w:r>
      <w:r w:rsidR="006D277A">
        <w:rPr>
          <w:color w:val="000000" w:themeColor="text1"/>
          <w:lang w:eastAsia="zh-CN"/>
        </w:rPr>
        <w:t xml:space="preserve">, </w:t>
      </w:r>
      <w:r w:rsidR="006D277A" w:rsidRPr="006220A7">
        <w:rPr>
          <w:i/>
          <w:color w:val="000000" w:themeColor="text1"/>
          <w:lang w:eastAsia="zh-CN"/>
        </w:rPr>
        <w:t>d</w:t>
      </w:r>
      <w:r w:rsidR="006D277A" w:rsidRPr="006220A7">
        <w:rPr>
          <w:color w:val="000000" w:themeColor="text1"/>
          <w:vertAlign w:val="subscript"/>
          <w:lang w:eastAsia="zh-CN"/>
        </w:rPr>
        <w:t>2</w:t>
      </w:r>
      <w:r w:rsidR="006D277A">
        <w:rPr>
          <w:color w:val="000000" w:themeColor="text1"/>
          <w:lang w:eastAsia="zh-CN"/>
        </w:rPr>
        <w:t xml:space="preserve">, while the </w:t>
      </w:r>
      <w:r w:rsidR="00746ACE">
        <w:rPr>
          <w:color w:val="000000" w:themeColor="text1"/>
          <w:lang w:eastAsia="zh-CN"/>
        </w:rPr>
        <w:t xml:space="preserve">ports of </w:t>
      </w:r>
      <w:r w:rsidR="006220A7">
        <w:rPr>
          <w:color w:val="000000" w:themeColor="text1"/>
          <w:lang w:eastAsia="zh-CN"/>
        </w:rPr>
        <w:t xml:space="preserve">interfering </w:t>
      </w:r>
      <w:r w:rsidR="00746ACE">
        <w:rPr>
          <w:color w:val="000000" w:themeColor="text1"/>
          <w:lang w:eastAsia="zh-CN"/>
        </w:rPr>
        <w:t xml:space="preserve">UE associated with the interfering TRP are denoted by </w:t>
      </w:r>
      <w:r w:rsidR="00746ACE" w:rsidRPr="006220A7">
        <w:rPr>
          <w:i/>
          <w:color w:val="000000" w:themeColor="text1"/>
          <w:lang w:eastAsia="zh-CN"/>
        </w:rPr>
        <w:t>i</w:t>
      </w:r>
      <w:r w:rsidR="00746ACE" w:rsidRPr="006220A7">
        <w:rPr>
          <w:color w:val="000000" w:themeColor="text1"/>
          <w:vertAlign w:val="subscript"/>
          <w:lang w:eastAsia="zh-CN"/>
        </w:rPr>
        <w:t>1</w:t>
      </w:r>
      <w:r w:rsidR="00746ACE">
        <w:rPr>
          <w:color w:val="000000" w:themeColor="text1"/>
          <w:lang w:eastAsia="zh-CN"/>
        </w:rPr>
        <w:t xml:space="preserve"> and </w:t>
      </w:r>
      <w:r w:rsidR="00746ACE" w:rsidRPr="006220A7">
        <w:rPr>
          <w:i/>
          <w:color w:val="000000" w:themeColor="text1"/>
          <w:lang w:eastAsia="zh-CN"/>
        </w:rPr>
        <w:t>i</w:t>
      </w:r>
      <w:r w:rsidR="00746ACE" w:rsidRPr="006220A7">
        <w:rPr>
          <w:color w:val="000000" w:themeColor="text1"/>
          <w:vertAlign w:val="subscript"/>
          <w:lang w:eastAsia="zh-CN"/>
        </w:rPr>
        <w:t>2</w:t>
      </w:r>
      <w:r w:rsidR="00746ACE">
        <w:rPr>
          <w:color w:val="000000" w:themeColor="text1"/>
          <w:lang w:eastAsia="zh-CN"/>
        </w:rPr>
        <w:t>, respectively.</w:t>
      </w:r>
      <w:r w:rsidR="006220A7">
        <w:rPr>
          <w:color w:val="000000" w:themeColor="text1"/>
          <w:lang w:eastAsia="zh-CN"/>
        </w:rPr>
        <w:t xml:space="preserve"> </w:t>
      </w:r>
      <w:r w:rsidR="00E322BC">
        <w:rPr>
          <w:color w:val="000000" w:themeColor="text1"/>
          <w:lang w:eastAsia="zh-CN"/>
        </w:rPr>
        <w:t xml:space="preserve">The </w:t>
      </w:r>
      <w:r w:rsidR="00D32CFC">
        <w:rPr>
          <w:color w:val="000000" w:themeColor="text1"/>
          <w:lang w:eastAsia="zh-CN"/>
        </w:rPr>
        <w:t>extra propagation</w:t>
      </w:r>
      <w:r w:rsidR="00E322BC">
        <w:rPr>
          <w:color w:val="000000" w:themeColor="text1"/>
          <w:lang w:eastAsia="zh-CN"/>
        </w:rPr>
        <w:t xml:space="preserve"> distance of </w:t>
      </w:r>
      <w:r w:rsidR="006220A7">
        <w:rPr>
          <w:color w:val="000000" w:themeColor="text1"/>
          <w:lang w:eastAsia="zh-CN"/>
        </w:rPr>
        <w:t xml:space="preserve">the </w:t>
      </w:r>
      <w:r w:rsidR="00E322BC">
        <w:rPr>
          <w:color w:val="000000" w:themeColor="text1"/>
          <w:lang w:eastAsia="zh-CN"/>
        </w:rPr>
        <w:t>interfering UE to desired TRP is 300m.</w:t>
      </w:r>
      <w:r w:rsidR="00901B2C">
        <w:rPr>
          <w:color w:val="000000" w:themeColor="text1"/>
          <w:lang w:eastAsia="zh-CN"/>
        </w:rPr>
        <w:t xml:space="preserve"> </w:t>
      </w:r>
      <w:r w:rsidR="00D32CFC">
        <w:rPr>
          <w:color w:val="000000" w:themeColor="text1"/>
          <w:lang w:eastAsia="zh-CN"/>
        </w:rPr>
        <w:t>When</w:t>
      </w:r>
      <w:r w:rsidR="00901B2C">
        <w:rPr>
          <w:color w:val="000000" w:themeColor="text1"/>
          <w:lang w:eastAsia="zh-CN"/>
        </w:rPr>
        <w:t xml:space="preserve"> we say </w:t>
      </w:r>
      <w:r w:rsidR="00901B2C" w:rsidRPr="006220A7">
        <w:rPr>
          <w:i/>
          <w:color w:val="000000" w:themeColor="text1"/>
          <w:lang w:eastAsia="zh-CN"/>
        </w:rPr>
        <w:t>d</w:t>
      </w:r>
      <w:r w:rsidR="00901B2C" w:rsidRPr="006220A7">
        <w:rPr>
          <w:color w:val="000000" w:themeColor="text1"/>
          <w:vertAlign w:val="subscript"/>
          <w:lang w:eastAsia="zh-CN"/>
        </w:rPr>
        <w:t>2</w:t>
      </w:r>
      <w:r w:rsidR="00901B2C">
        <w:rPr>
          <w:color w:val="000000" w:themeColor="text1"/>
          <w:lang w:eastAsia="zh-CN"/>
        </w:rPr>
        <w:t>=</w:t>
      </w:r>
      <w:r w:rsidR="00901B2C" w:rsidRPr="006220A7">
        <w:rPr>
          <w:i/>
          <w:color w:val="000000" w:themeColor="text1"/>
          <w:lang w:eastAsia="zh-CN"/>
        </w:rPr>
        <w:t>a</w:t>
      </w:r>
      <w:r w:rsidR="00901B2C">
        <w:rPr>
          <w:color w:val="000000" w:themeColor="text1"/>
          <w:lang w:eastAsia="zh-CN"/>
        </w:rPr>
        <w:t xml:space="preserve">, </w:t>
      </w:r>
      <w:r w:rsidR="006220A7">
        <w:rPr>
          <w:color w:val="000000" w:themeColor="text1"/>
          <w:lang w:eastAsia="zh-CN"/>
        </w:rPr>
        <w:t>it</w:t>
      </w:r>
      <w:r w:rsidR="00901B2C">
        <w:rPr>
          <w:color w:val="000000" w:themeColor="text1"/>
          <w:lang w:eastAsia="zh-CN"/>
        </w:rPr>
        <w:t xml:space="preserve"> mean</w:t>
      </w:r>
      <w:r w:rsidR="006220A7">
        <w:rPr>
          <w:color w:val="000000" w:themeColor="text1"/>
          <w:lang w:eastAsia="zh-CN"/>
        </w:rPr>
        <w:t>s that</w:t>
      </w:r>
      <w:r w:rsidR="00901B2C">
        <w:rPr>
          <w:color w:val="000000" w:themeColor="text1"/>
          <w:lang w:eastAsia="zh-CN"/>
        </w:rPr>
        <w:t xml:space="preserve"> CS </w:t>
      </w:r>
      <w:r w:rsidR="006220A7">
        <w:rPr>
          <w:color w:val="000000" w:themeColor="text1"/>
          <w:lang w:eastAsia="zh-CN"/>
        </w:rPr>
        <w:t>“</w:t>
      </w:r>
      <w:r w:rsidR="00901B2C" w:rsidRPr="006220A7">
        <w:rPr>
          <w:i/>
          <w:color w:val="000000" w:themeColor="text1"/>
          <w:lang w:eastAsia="zh-CN"/>
        </w:rPr>
        <w:t>a</w:t>
      </w:r>
      <w:r w:rsidR="006220A7">
        <w:rPr>
          <w:i/>
          <w:color w:val="000000" w:themeColor="text1"/>
          <w:lang w:eastAsia="zh-CN"/>
        </w:rPr>
        <w:t>”</w:t>
      </w:r>
      <w:r w:rsidR="00901B2C">
        <w:rPr>
          <w:color w:val="000000" w:themeColor="text1"/>
          <w:lang w:eastAsia="zh-CN"/>
        </w:rPr>
        <w:t xml:space="preserve"> is assigned to </w:t>
      </w:r>
      <w:r w:rsidR="00901B2C" w:rsidRPr="006220A7">
        <w:rPr>
          <w:i/>
          <w:color w:val="000000" w:themeColor="text1"/>
          <w:lang w:eastAsia="zh-CN"/>
        </w:rPr>
        <w:t>d</w:t>
      </w:r>
      <w:r w:rsidR="00901B2C" w:rsidRPr="006220A7">
        <w:rPr>
          <w:color w:val="000000" w:themeColor="text1"/>
          <w:vertAlign w:val="subscript"/>
          <w:lang w:eastAsia="zh-CN"/>
        </w:rPr>
        <w:t>2</w:t>
      </w:r>
      <w:r w:rsidR="008118AB">
        <w:rPr>
          <w:color w:val="000000" w:themeColor="text1"/>
          <w:vertAlign w:val="subscript"/>
          <w:lang w:eastAsia="zh-CN"/>
        </w:rPr>
        <w:t>.</w:t>
      </w:r>
    </w:p>
    <w:p w14:paraId="60F5C4A3" w14:textId="2DC264AB" w:rsidR="007C39F0" w:rsidRDefault="007C39F0" w:rsidP="00C078D5">
      <w:pPr>
        <w:pStyle w:val="0Maintext"/>
        <w:tabs>
          <w:tab w:val="right" w:pos="9639"/>
        </w:tabs>
        <w:spacing w:after="60" w:afterAutospacing="0"/>
        <w:rPr>
          <w:lang w:val="en-US"/>
        </w:rPr>
      </w:pPr>
    </w:p>
    <w:p w14:paraId="52D3CB9C" w14:textId="1AA6632E" w:rsidR="007C39F0" w:rsidRDefault="00A54899" w:rsidP="00C078D5">
      <w:pPr>
        <w:pStyle w:val="0Maintext"/>
        <w:tabs>
          <w:tab w:val="right" w:pos="9639"/>
        </w:tabs>
        <w:spacing w:after="60" w:afterAutospacing="0"/>
        <w:rPr>
          <w:lang w:val="en-US"/>
        </w:rPr>
      </w:pPr>
      <w:r>
        <w:rPr>
          <w:lang w:val="en-US"/>
        </w:rPr>
        <w:t>The following scenarios are studied</w:t>
      </w:r>
      <w:r w:rsidR="006220A7">
        <w:rPr>
          <w:lang w:val="en-US"/>
        </w:rPr>
        <w:t xml:space="preserve"> and compared</w:t>
      </w:r>
      <w:r>
        <w:rPr>
          <w:lang w:val="en-US"/>
        </w:rPr>
        <w:t>.</w:t>
      </w:r>
    </w:p>
    <w:p w14:paraId="3D48B33B" w14:textId="3467173C" w:rsidR="00A54899" w:rsidRDefault="00A54899" w:rsidP="00F13150">
      <w:pPr>
        <w:pStyle w:val="0Maintext"/>
        <w:numPr>
          <w:ilvl w:val="0"/>
          <w:numId w:val="52"/>
        </w:numPr>
        <w:tabs>
          <w:tab w:val="right" w:pos="9639"/>
        </w:tabs>
        <w:spacing w:after="60" w:afterAutospacing="0"/>
        <w:ind w:left="426" w:hanging="426"/>
        <w:rPr>
          <w:lang w:val="en-US"/>
        </w:rPr>
      </w:pPr>
      <w:r>
        <w:rPr>
          <w:lang w:val="en-US"/>
        </w:rPr>
        <w:lastRenderedPageBreak/>
        <w:t>Legacy CS allocation</w:t>
      </w:r>
      <w:r w:rsidR="00196544">
        <w:rPr>
          <w:lang w:val="en-US"/>
        </w:rPr>
        <w:t>, no hopping</w:t>
      </w:r>
      <w:r w:rsidR="00C26579">
        <w:rPr>
          <w:lang w:val="en-US"/>
        </w:rPr>
        <w:t xml:space="preserve">: The following CS allocation is used </w:t>
      </w:r>
      <w:r w:rsidR="00196544">
        <w:rPr>
          <w:lang w:val="en-US"/>
        </w:rPr>
        <w:t xml:space="preserve">as per existing legacy systems, </w:t>
      </w:r>
      <w:r w:rsidR="00196544" w:rsidRPr="006220A7">
        <w:rPr>
          <w:i/>
          <w:lang w:val="en-US"/>
        </w:rPr>
        <w:t>d</w:t>
      </w:r>
      <w:r w:rsidR="00196544" w:rsidRPr="006220A7">
        <w:rPr>
          <w:vertAlign w:val="subscript"/>
          <w:lang w:val="en-US"/>
        </w:rPr>
        <w:t>1</w:t>
      </w:r>
      <w:r w:rsidR="00196544">
        <w:rPr>
          <w:lang w:val="en-US"/>
        </w:rPr>
        <w:t xml:space="preserve">=0, </w:t>
      </w:r>
      <w:r w:rsidR="00196544" w:rsidRPr="006220A7">
        <w:rPr>
          <w:i/>
          <w:lang w:val="en-US"/>
        </w:rPr>
        <w:t>d</w:t>
      </w:r>
      <w:r w:rsidR="00196544" w:rsidRPr="006220A7">
        <w:rPr>
          <w:vertAlign w:val="subscript"/>
          <w:lang w:val="en-US"/>
        </w:rPr>
        <w:t>2</w:t>
      </w:r>
      <w:r w:rsidR="00196544">
        <w:rPr>
          <w:lang w:val="en-US"/>
        </w:rPr>
        <w:t xml:space="preserve">=6, </w:t>
      </w:r>
      <w:r w:rsidR="00196544" w:rsidRPr="006220A7">
        <w:rPr>
          <w:i/>
          <w:lang w:val="en-US"/>
        </w:rPr>
        <w:t>i</w:t>
      </w:r>
      <w:r w:rsidR="00196544" w:rsidRPr="006220A7">
        <w:rPr>
          <w:vertAlign w:val="subscript"/>
          <w:lang w:val="en-US"/>
        </w:rPr>
        <w:t>1</w:t>
      </w:r>
      <w:r w:rsidR="00196544">
        <w:rPr>
          <w:lang w:val="en-US"/>
        </w:rPr>
        <w:t xml:space="preserve">=3 and </w:t>
      </w:r>
      <w:r w:rsidR="00196544" w:rsidRPr="006220A7">
        <w:rPr>
          <w:i/>
          <w:lang w:val="en-US"/>
        </w:rPr>
        <w:t>i</w:t>
      </w:r>
      <w:r w:rsidR="00196544" w:rsidRPr="006220A7">
        <w:rPr>
          <w:vertAlign w:val="subscript"/>
          <w:lang w:val="en-US"/>
        </w:rPr>
        <w:t>2</w:t>
      </w:r>
      <w:r w:rsidR="00196544">
        <w:rPr>
          <w:lang w:val="en-US"/>
        </w:rPr>
        <w:t>=9. The same allocation of CS is used across the four SRS symbols.</w:t>
      </w:r>
    </w:p>
    <w:p w14:paraId="71F32D77" w14:textId="24EB241D" w:rsidR="00E0464F" w:rsidRDefault="00E0464F"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no </w:t>
      </w:r>
      <w:r w:rsidR="00DE0E1C">
        <w:rPr>
          <w:lang w:val="en-US"/>
        </w:rPr>
        <w:t>hopping:</w:t>
      </w:r>
      <w:r>
        <w:rPr>
          <w:lang w:val="en-US"/>
        </w:rPr>
        <w:t xml:space="preserve"> </w:t>
      </w:r>
      <w:r w:rsidR="00A9214A">
        <w:rPr>
          <w:lang w:val="en-US"/>
        </w:rPr>
        <w:t xml:space="preserve">The following </w:t>
      </w:r>
      <w:r w:rsidR="00DE0E1C">
        <w:rPr>
          <w:lang w:val="en-US"/>
        </w:rPr>
        <w:t xml:space="preserve">new </w:t>
      </w:r>
      <w:r w:rsidR="00A9214A">
        <w:rPr>
          <w:lang w:val="en-US"/>
        </w:rPr>
        <w:t>CS allocation is</w:t>
      </w:r>
      <w:r w:rsidR="00D32CFC">
        <w:rPr>
          <w:lang w:val="en-US"/>
        </w:rPr>
        <w:t xml:space="preserve"> used</w:t>
      </w:r>
      <w:r w:rsidR="00A9214A">
        <w:rPr>
          <w:lang w:val="en-US"/>
        </w:rPr>
        <w:t xml:space="preserve">, </w:t>
      </w:r>
      <w:r w:rsidR="00A9214A" w:rsidRPr="00F0388E">
        <w:rPr>
          <w:i/>
          <w:lang w:val="en-US"/>
        </w:rPr>
        <w:t>d</w:t>
      </w:r>
      <w:r w:rsidR="00A9214A" w:rsidRPr="00F0388E">
        <w:rPr>
          <w:vertAlign w:val="subscript"/>
          <w:lang w:val="en-US"/>
        </w:rPr>
        <w:t>1</w:t>
      </w:r>
      <w:r w:rsidR="00A9214A">
        <w:rPr>
          <w:lang w:val="en-US"/>
        </w:rPr>
        <w:t xml:space="preserve">=0, </w:t>
      </w:r>
      <w:r w:rsidR="00A9214A" w:rsidRPr="00F0388E">
        <w:rPr>
          <w:i/>
          <w:lang w:val="en-US"/>
        </w:rPr>
        <w:t>d</w:t>
      </w:r>
      <w:r w:rsidR="00A9214A" w:rsidRPr="00F0388E">
        <w:rPr>
          <w:vertAlign w:val="subscript"/>
          <w:lang w:val="en-US"/>
        </w:rPr>
        <w:t>2</w:t>
      </w:r>
      <w:r w:rsidR="00A9214A">
        <w:rPr>
          <w:lang w:val="en-US"/>
        </w:rPr>
        <w:t xml:space="preserve">=3, </w:t>
      </w:r>
      <w:r w:rsidR="00A9214A" w:rsidRPr="00F0388E">
        <w:rPr>
          <w:i/>
          <w:lang w:val="en-US"/>
        </w:rPr>
        <w:t>i</w:t>
      </w:r>
      <w:r w:rsidR="00A9214A" w:rsidRPr="00F0388E">
        <w:rPr>
          <w:vertAlign w:val="subscript"/>
          <w:lang w:val="en-US"/>
        </w:rPr>
        <w:t>1</w:t>
      </w:r>
      <w:r w:rsidR="00A9214A">
        <w:rPr>
          <w:lang w:val="en-US"/>
        </w:rPr>
        <w:t xml:space="preserve">=6 and </w:t>
      </w:r>
      <w:r w:rsidR="00A9214A" w:rsidRPr="00F0388E">
        <w:rPr>
          <w:i/>
          <w:lang w:val="en-US"/>
        </w:rPr>
        <w:t>i</w:t>
      </w:r>
      <w:r w:rsidR="00A9214A" w:rsidRPr="00F0388E">
        <w:rPr>
          <w:vertAlign w:val="subscript"/>
          <w:lang w:val="en-US"/>
        </w:rPr>
        <w:t>2</w:t>
      </w:r>
      <w:r w:rsidR="00A9214A">
        <w:rPr>
          <w:lang w:val="en-US"/>
        </w:rPr>
        <w:t>=9. The same allocation of CS is used across the four SRS symbols.</w:t>
      </w:r>
    </w:p>
    <w:p w14:paraId="10370CE6" w14:textId="29C5BA01"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Legacy CS allocation with </w:t>
      </w:r>
      <w:r w:rsidR="00DE0E1C">
        <w:rPr>
          <w:lang w:val="en-US"/>
        </w:rPr>
        <w:t>hopping:</w:t>
      </w:r>
      <w:r>
        <w:rPr>
          <w:lang w:val="en-US"/>
        </w:rPr>
        <w:t xml:space="preserve"> The CS allocation is as per </w:t>
      </w:r>
      <w:r w:rsidR="00B27C93">
        <w:rPr>
          <w:lang w:val="en-US"/>
        </w:rPr>
        <w:fldChar w:fldCharType="begin"/>
      </w:r>
      <w:r w:rsidR="00B27C93">
        <w:rPr>
          <w:lang w:val="en-US"/>
        </w:rPr>
        <w:instrText xml:space="preserve"> REF _Ref118492634 \h </w:instrText>
      </w:r>
      <w:r w:rsidR="00B27C93">
        <w:rPr>
          <w:lang w:val="en-US"/>
        </w:rPr>
      </w:r>
      <w:r w:rsidR="00B27C93">
        <w:rPr>
          <w:lang w:val="en-US"/>
        </w:rPr>
        <w:fldChar w:fldCharType="separate"/>
      </w:r>
      <w:r w:rsidR="00B27C93">
        <w:t xml:space="preserve">Table </w:t>
      </w:r>
      <w:r w:rsidR="00B27C93">
        <w:rPr>
          <w:noProof/>
        </w:rPr>
        <w:t>1</w:t>
      </w:r>
      <w:r w:rsidR="00B27C93">
        <w:rPr>
          <w:lang w:val="en-US"/>
        </w:rPr>
        <w:fldChar w:fldCharType="end"/>
      </w:r>
      <w:r w:rsidR="00B27C93">
        <w:rPr>
          <w:lang w:val="en-US"/>
        </w:rPr>
        <w:t>.</w:t>
      </w:r>
    </w:p>
    <w:p w14:paraId="4ED323CC" w14:textId="217D7CC6"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w:t>
      </w:r>
      <w:r w:rsidR="00DE0E1C">
        <w:rPr>
          <w:lang w:val="en-US"/>
        </w:rPr>
        <w:t>hopping:</w:t>
      </w:r>
      <w:r>
        <w:rPr>
          <w:lang w:val="en-US"/>
        </w:rPr>
        <w:t xml:space="preserve"> The CS allocation is as per</w:t>
      </w:r>
      <w:r w:rsidR="00A47558">
        <w:rPr>
          <w:lang w:val="en-US"/>
        </w:rPr>
        <w:t xml:space="preserve"> </w:t>
      </w:r>
      <w:r w:rsidR="00170532">
        <w:rPr>
          <w:lang w:val="en-US"/>
        </w:rPr>
        <w:fldChar w:fldCharType="begin"/>
      </w:r>
      <w:r w:rsidR="00170532">
        <w:rPr>
          <w:lang w:val="en-US"/>
        </w:rPr>
        <w:instrText xml:space="preserve"> REF _Ref118493455 \h </w:instrText>
      </w:r>
      <w:r w:rsidR="00170532">
        <w:rPr>
          <w:lang w:val="en-US"/>
        </w:rPr>
      </w:r>
      <w:r w:rsidR="00170532">
        <w:rPr>
          <w:lang w:val="en-US"/>
        </w:rPr>
        <w:fldChar w:fldCharType="separate"/>
      </w:r>
      <w:r w:rsidR="00170532">
        <w:t xml:space="preserve">Table </w:t>
      </w:r>
      <w:r w:rsidR="00170532">
        <w:rPr>
          <w:noProof/>
        </w:rPr>
        <w:t>2</w:t>
      </w:r>
      <w:r w:rsidR="00170532">
        <w:rPr>
          <w:lang w:val="en-US"/>
        </w:rPr>
        <w:fldChar w:fldCharType="end"/>
      </w:r>
      <w:r w:rsidR="00170532">
        <w:rPr>
          <w:lang w:val="en-US"/>
        </w:rPr>
        <w:t>.</w:t>
      </w:r>
    </w:p>
    <w:p w14:paraId="1D5D3DB7" w14:textId="66288B8C"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hopping and </w:t>
      </w:r>
      <w:r w:rsidR="00DE0E1C">
        <w:rPr>
          <w:lang w:val="en-US"/>
        </w:rPr>
        <w:t>muting:</w:t>
      </w:r>
      <w:r>
        <w:rPr>
          <w:lang w:val="en-US"/>
        </w:rPr>
        <w:t xml:space="preserve"> The CS allocation is as per</w:t>
      </w:r>
      <w:r w:rsidR="00170532">
        <w:rPr>
          <w:lang w:val="en-US"/>
        </w:rPr>
        <w:t xml:space="preserve"> </w:t>
      </w:r>
      <w:r w:rsidR="00153A6E">
        <w:rPr>
          <w:lang w:val="en-US"/>
        </w:rPr>
        <w:fldChar w:fldCharType="begin"/>
      </w:r>
      <w:r w:rsidR="00153A6E">
        <w:rPr>
          <w:lang w:val="en-US"/>
        </w:rPr>
        <w:instrText xml:space="preserve"> REF _Ref118493639 \h </w:instrText>
      </w:r>
      <w:r w:rsidR="00153A6E">
        <w:rPr>
          <w:lang w:val="en-US"/>
        </w:rPr>
      </w:r>
      <w:r w:rsidR="00153A6E">
        <w:rPr>
          <w:lang w:val="en-US"/>
        </w:rPr>
        <w:fldChar w:fldCharType="separate"/>
      </w:r>
      <w:r w:rsidR="00153A6E">
        <w:t xml:space="preserve">Table </w:t>
      </w:r>
      <w:r w:rsidR="00153A6E">
        <w:rPr>
          <w:noProof/>
        </w:rPr>
        <w:t>3</w:t>
      </w:r>
      <w:r w:rsidR="00153A6E">
        <w:rPr>
          <w:lang w:val="en-US"/>
        </w:rPr>
        <w:fldChar w:fldCharType="end"/>
      </w:r>
      <w:r w:rsidR="00153A6E">
        <w:rPr>
          <w:lang w:val="en-US"/>
        </w:rPr>
        <w:t>.</w:t>
      </w:r>
      <w:r w:rsidR="00C159F5">
        <w:rPr>
          <w:lang w:val="en-US"/>
        </w:rPr>
        <w:t xml:space="preserve"> In this scheme, </w:t>
      </w:r>
      <w:r w:rsidR="00ED6139">
        <w:rPr>
          <w:lang w:val="en-US"/>
        </w:rPr>
        <w:t>in any OFDM symbol, the port associated with a CS that is at the edge of CS-TRP-R</w:t>
      </w:r>
      <w:r w:rsidR="00D32CFC">
        <w:rPr>
          <w:lang w:val="en-US"/>
        </w:rPr>
        <w:t xml:space="preserve"> (CSs of 3 or 9)</w:t>
      </w:r>
      <w:r w:rsidR="00ED6139">
        <w:rPr>
          <w:lang w:val="en-US"/>
        </w:rPr>
        <w:t xml:space="preserve"> will not transmit any SRS (be on mute).</w:t>
      </w:r>
      <w:r w:rsidR="00DE0E1C">
        <w:rPr>
          <w:lang w:val="en-US"/>
        </w:rPr>
        <w:t xml:space="preserve"> </w:t>
      </w:r>
    </w:p>
    <w:p w14:paraId="02CA9389" w14:textId="308AAA30" w:rsidR="00A9214A" w:rsidRDefault="00A9214A" w:rsidP="00A9214A">
      <w:pPr>
        <w:pStyle w:val="0Maintext"/>
        <w:tabs>
          <w:tab w:val="right" w:pos="9639"/>
        </w:tabs>
        <w:spacing w:after="60" w:afterAutospacing="0"/>
        <w:rPr>
          <w:lang w:val="en-US"/>
        </w:rPr>
      </w:pPr>
    </w:p>
    <w:p w14:paraId="11D9EC66" w14:textId="2DB4E6D1" w:rsidR="00B27C93" w:rsidRDefault="00B27C93" w:rsidP="006220A7">
      <w:pPr>
        <w:pStyle w:val="a8"/>
        <w:keepNext/>
        <w:jc w:val="center"/>
        <w:rPr>
          <w:b w:val="0"/>
          <w:sz w:val="20"/>
        </w:rPr>
      </w:pPr>
      <w:bookmarkStart w:id="3" w:name="_Ref118492634"/>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noProof/>
          <w:sz w:val="20"/>
        </w:rPr>
        <w:t>1</w:t>
      </w:r>
      <w:r w:rsidRPr="006220A7">
        <w:rPr>
          <w:b w:val="0"/>
          <w:sz w:val="20"/>
        </w:rPr>
        <w:fldChar w:fldCharType="end"/>
      </w:r>
      <w:bookmarkEnd w:id="3"/>
      <w:r w:rsidRPr="006220A7">
        <w:rPr>
          <w:b w:val="0"/>
          <w:sz w:val="20"/>
        </w:rPr>
        <w:t>: Legacy CS allocation with hopping.</w:t>
      </w:r>
    </w:p>
    <w:p w14:paraId="10079C19"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BC3959" w14:paraId="74036FFE" w14:textId="77777777" w:rsidTr="006220A7">
        <w:trPr>
          <w:jc w:val="center"/>
        </w:trPr>
        <w:tc>
          <w:tcPr>
            <w:tcW w:w="1757" w:type="dxa"/>
            <w:shd w:val="clear" w:color="auto" w:fill="auto"/>
            <w:vAlign w:val="center"/>
          </w:tcPr>
          <w:p w14:paraId="63F84424" w14:textId="4389BD2B" w:rsidR="00BC3959" w:rsidRDefault="00BC3959"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465B0B58" w14:textId="1F53CEA7" w:rsidR="00BC3959" w:rsidRDefault="00BC3959"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1</w:t>
            </w:r>
          </w:p>
        </w:tc>
        <w:tc>
          <w:tcPr>
            <w:tcW w:w="567" w:type="dxa"/>
            <w:shd w:val="clear" w:color="auto" w:fill="auto"/>
            <w:vAlign w:val="center"/>
          </w:tcPr>
          <w:p w14:paraId="2DCF08E2" w14:textId="7E2ACA2F" w:rsidR="00BC3959" w:rsidRDefault="00B27C93"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2</w:t>
            </w:r>
          </w:p>
        </w:tc>
        <w:tc>
          <w:tcPr>
            <w:tcW w:w="425" w:type="dxa"/>
            <w:shd w:val="clear" w:color="auto" w:fill="auto"/>
            <w:vAlign w:val="center"/>
          </w:tcPr>
          <w:p w14:paraId="7A949EBD" w14:textId="45A8468A"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1</w:t>
            </w:r>
          </w:p>
        </w:tc>
        <w:tc>
          <w:tcPr>
            <w:tcW w:w="567" w:type="dxa"/>
            <w:shd w:val="clear" w:color="auto" w:fill="auto"/>
            <w:vAlign w:val="center"/>
          </w:tcPr>
          <w:p w14:paraId="329AB44B" w14:textId="1881B442"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2</w:t>
            </w:r>
          </w:p>
        </w:tc>
      </w:tr>
      <w:tr w:rsidR="00BC3959" w14:paraId="3594517D" w14:textId="77777777" w:rsidTr="006220A7">
        <w:trPr>
          <w:jc w:val="center"/>
        </w:trPr>
        <w:tc>
          <w:tcPr>
            <w:tcW w:w="1757" w:type="dxa"/>
            <w:shd w:val="clear" w:color="auto" w:fill="auto"/>
            <w:vAlign w:val="center"/>
          </w:tcPr>
          <w:p w14:paraId="42EC5FCE" w14:textId="50C4BCED" w:rsidR="00BC3959" w:rsidRDefault="00BC3959"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0124377C" w14:textId="172E0CFE"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657134C3" w14:textId="5CB52631"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4301F6D4" w14:textId="2C870F4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3D670E17" w14:textId="5462CD38"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1BFFDCB0" w14:textId="77777777" w:rsidTr="006220A7">
        <w:trPr>
          <w:jc w:val="center"/>
        </w:trPr>
        <w:tc>
          <w:tcPr>
            <w:tcW w:w="1757" w:type="dxa"/>
            <w:shd w:val="clear" w:color="auto" w:fill="auto"/>
            <w:vAlign w:val="center"/>
          </w:tcPr>
          <w:p w14:paraId="1606E6AE" w14:textId="1608170B" w:rsidR="00BC3959" w:rsidRDefault="00BC3959"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21CC5284" w14:textId="6D67CBC9"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3686595C" w14:textId="4201D42F"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5B1EFC3B" w14:textId="5B35D3C8"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EBF4D28" w14:textId="3B0A8F26" w:rsidR="00BC3959" w:rsidRDefault="00B27C93" w:rsidP="006220A7">
            <w:pPr>
              <w:pStyle w:val="0Maintext"/>
              <w:tabs>
                <w:tab w:val="right" w:pos="9639"/>
              </w:tabs>
              <w:spacing w:after="60" w:afterAutospacing="0"/>
              <w:ind w:firstLine="0"/>
              <w:jc w:val="center"/>
              <w:rPr>
                <w:lang w:val="en-US"/>
              </w:rPr>
            </w:pPr>
            <w:r>
              <w:rPr>
                <w:lang w:val="en-US"/>
              </w:rPr>
              <w:t>3</w:t>
            </w:r>
          </w:p>
        </w:tc>
      </w:tr>
      <w:tr w:rsidR="00BC3959" w14:paraId="558401D8" w14:textId="77777777" w:rsidTr="006220A7">
        <w:trPr>
          <w:jc w:val="center"/>
        </w:trPr>
        <w:tc>
          <w:tcPr>
            <w:tcW w:w="1757" w:type="dxa"/>
            <w:shd w:val="clear" w:color="auto" w:fill="auto"/>
            <w:vAlign w:val="center"/>
          </w:tcPr>
          <w:p w14:paraId="41C207A8" w14:textId="0269CEE5" w:rsidR="00BC3959" w:rsidRDefault="00BC3959"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4BAC88F4" w14:textId="1F228970"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350ED913" w14:textId="0AFF3EFE"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15AA7EFA" w14:textId="7D205DA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48D604D4" w14:textId="5DB6BA05"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016B6C93" w14:textId="77777777" w:rsidTr="006220A7">
        <w:trPr>
          <w:jc w:val="center"/>
        </w:trPr>
        <w:tc>
          <w:tcPr>
            <w:tcW w:w="1757" w:type="dxa"/>
            <w:shd w:val="clear" w:color="auto" w:fill="auto"/>
            <w:vAlign w:val="center"/>
          </w:tcPr>
          <w:p w14:paraId="4447AA96" w14:textId="2AD8F9D7" w:rsidR="00BC3959" w:rsidRDefault="00BC3959"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0C6824A5" w14:textId="460B3B8A"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125293DA" w14:textId="37F80249"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04FED7BC" w14:textId="407C8C9A"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3FA6E9FD" w14:textId="052AC0DF" w:rsidR="00BC3959" w:rsidRDefault="00B27C93" w:rsidP="006220A7">
            <w:pPr>
              <w:pStyle w:val="0Maintext"/>
              <w:tabs>
                <w:tab w:val="right" w:pos="9639"/>
              </w:tabs>
              <w:spacing w:after="60" w:afterAutospacing="0"/>
              <w:ind w:firstLine="0"/>
              <w:jc w:val="center"/>
              <w:rPr>
                <w:lang w:val="en-US"/>
              </w:rPr>
            </w:pPr>
            <w:r>
              <w:rPr>
                <w:lang w:val="en-US"/>
              </w:rPr>
              <w:t>3</w:t>
            </w:r>
          </w:p>
        </w:tc>
      </w:tr>
    </w:tbl>
    <w:p w14:paraId="52AFCEDA" w14:textId="188E0CD3" w:rsidR="00A9214A" w:rsidRDefault="00A9214A" w:rsidP="006220A7">
      <w:pPr>
        <w:pStyle w:val="0Maintext"/>
        <w:tabs>
          <w:tab w:val="right" w:pos="9639"/>
        </w:tabs>
        <w:spacing w:after="60" w:afterAutospacing="0"/>
        <w:ind w:firstLine="0"/>
        <w:rPr>
          <w:lang w:val="en-US"/>
        </w:rPr>
      </w:pPr>
    </w:p>
    <w:p w14:paraId="5D3A2E80" w14:textId="5FB68299" w:rsidR="001302A6" w:rsidRDefault="001302A6" w:rsidP="006220A7">
      <w:pPr>
        <w:pStyle w:val="a8"/>
        <w:keepNext/>
        <w:jc w:val="center"/>
        <w:rPr>
          <w:b w:val="0"/>
          <w:sz w:val="20"/>
        </w:rPr>
      </w:pPr>
      <w:bookmarkStart w:id="4" w:name="_Ref118493455"/>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sz w:val="20"/>
        </w:rPr>
        <w:t>2</w:t>
      </w:r>
      <w:r w:rsidRPr="006220A7">
        <w:rPr>
          <w:b w:val="0"/>
          <w:sz w:val="20"/>
        </w:rPr>
        <w:fldChar w:fldCharType="end"/>
      </w:r>
      <w:bookmarkEnd w:id="4"/>
      <w:r w:rsidRPr="006220A7">
        <w:rPr>
          <w:b w:val="0"/>
          <w:sz w:val="20"/>
        </w:rPr>
        <w:t>: Proposed per-port CS allocation with hopping.</w:t>
      </w:r>
    </w:p>
    <w:p w14:paraId="77BD2156"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0B0450" w14:paraId="1D04F10B" w14:textId="77777777" w:rsidTr="006220A7">
        <w:trPr>
          <w:jc w:val="center"/>
        </w:trPr>
        <w:tc>
          <w:tcPr>
            <w:tcW w:w="1757" w:type="dxa"/>
            <w:shd w:val="clear" w:color="auto" w:fill="auto"/>
            <w:vAlign w:val="center"/>
          </w:tcPr>
          <w:p w14:paraId="1BC57DA8" w14:textId="31A0B071" w:rsidR="001302A6" w:rsidRDefault="001302A6"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02724AB6"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567" w:type="dxa"/>
            <w:shd w:val="clear" w:color="auto" w:fill="auto"/>
            <w:vAlign w:val="center"/>
          </w:tcPr>
          <w:p w14:paraId="75A8CFD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425" w:type="dxa"/>
            <w:shd w:val="clear" w:color="auto" w:fill="auto"/>
            <w:vAlign w:val="center"/>
          </w:tcPr>
          <w:p w14:paraId="6839DC32"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567" w:type="dxa"/>
            <w:shd w:val="clear" w:color="auto" w:fill="auto"/>
            <w:vAlign w:val="center"/>
          </w:tcPr>
          <w:p w14:paraId="0EC1556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0B0450" w14:paraId="54055484" w14:textId="77777777" w:rsidTr="006220A7">
        <w:trPr>
          <w:jc w:val="center"/>
        </w:trPr>
        <w:tc>
          <w:tcPr>
            <w:tcW w:w="1757" w:type="dxa"/>
            <w:shd w:val="clear" w:color="auto" w:fill="auto"/>
            <w:vAlign w:val="center"/>
          </w:tcPr>
          <w:p w14:paraId="4C56A54B" w14:textId="77777777" w:rsidR="001302A6" w:rsidRDefault="001302A6"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331006AA"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08DC6820" w14:textId="767AAA16"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0A93483A" w14:textId="24D5E40B"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4F46A02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132DB012" w14:textId="77777777" w:rsidTr="006220A7">
        <w:trPr>
          <w:jc w:val="center"/>
        </w:trPr>
        <w:tc>
          <w:tcPr>
            <w:tcW w:w="1757" w:type="dxa"/>
            <w:shd w:val="clear" w:color="auto" w:fill="auto"/>
            <w:vAlign w:val="center"/>
          </w:tcPr>
          <w:p w14:paraId="1E80A227" w14:textId="77777777" w:rsidR="001302A6" w:rsidRDefault="001302A6"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47D96F76"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7B95CBAB" w14:textId="2D9931BC"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3CB35C1A"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7E12A63" w14:textId="782BC084" w:rsidR="001302A6" w:rsidRDefault="001302A6" w:rsidP="006220A7">
            <w:pPr>
              <w:pStyle w:val="0Maintext"/>
              <w:tabs>
                <w:tab w:val="right" w:pos="9639"/>
              </w:tabs>
              <w:spacing w:after="60" w:afterAutospacing="0"/>
              <w:ind w:firstLine="0"/>
              <w:jc w:val="center"/>
              <w:rPr>
                <w:lang w:val="en-US"/>
              </w:rPr>
            </w:pPr>
            <w:r>
              <w:rPr>
                <w:lang w:val="en-US"/>
              </w:rPr>
              <w:t>6</w:t>
            </w:r>
          </w:p>
        </w:tc>
      </w:tr>
      <w:tr w:rsidR="000B0450" w14:paraId="1F8F86F1" w14:textId="77777777" w:rsidTr="006220A7">
        <w:trPr>
          <w:jc w:val="center"/>
        </w:trPr>
        <w:tc>
          <w:tcPr>
            <w:tcW w:w="1757" w:type="dxa"/>
            <w:shd w:val="clear" w:color="auto" w:fill="auto"/>
            <w:vAlign w:val="center"/>
          </w:tcPr>
          <w:p w14:paraId="0FBE7781" w14:textId="77777777" w:rsidR="001302A6" w:rsidRDefault="001302A6"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18FB5998" w14:textId="1592D662"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7DA8EBDD"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546D80B5" w14:textId="7DC4FA65"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07EF90A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6055C3E6" w14:textId="77777777" w:rsidTr="006220A7">
        <w:trPr>
          <w:jc w:val="center"/>
        </w:trPr>
        <w:tc>
          <w:tcPr>
            <w:tcW w:w="1757" w:type="dxa"/>
            <w:shd w:val="clear" w:color="auto" w:fill="auto"/>
            <w:vAlign w:val="center"/>
          </w:tcPr>
          <w:p w14:paraId="3ABFA38B" w14:textId="77777777" w:rsidR="001302A6" w:rsidRDefault="001302A6"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64F1DA05" w14:textId="0A81BF25"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2D45D972"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6BB3A5E8"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65F097A9" w14:textId="09F7ACB0" w:rsidR="001302A6" w:rsidRDefault="001302A6" w:rsidP="006220A7">
            <w:pPr>
              <w:pStyle w:val="0Maintext"/>
              <w:tabs>
                <w:tab w:val="right" w:pos="9639"/>
              </w:tabs>
              <w:spacing w:after="60" w:afterAutospacing="0"/>
              <w:ind w:firstLine="0"/>
              <w:jc w:val="center"/>
              <w:rPr>
                <w:lang w:val="en-US"/>
              </w:rPr>
            </w:pPr>
            <w:r>
              <w:rPr>
                <w:lang w:val="en-US"/>
              </w:rPr>
              <w:t>6</w:t>
            </w:r>
          </w:p>
        </w:tc>
      </w:tr>
    </w:tbl>
    <w:p w14:paraId="1C8EC00A" w14:textId="0E3066BD" w:rsidR="001302A6" w:rsidRDefault="001302A6" w:rsidP="006220A7">
      <w:pPr>
        <w:pStyle w:val="0Maintext"/>
        <w:tabs>
          <w:tab w:val="right" w:pos="9639"/>
        </w:tabs>
        <w:spacing w:after="60" w:afterAutospacing="0"/>
        <w:ind w:firstLine="0"/>
        <w:rPr>
          <w:lang w:val="en-US"/>
        </w:rPr>
      </w:pPr>
    </w:p>
    <w:p w14:paraId="2F546FF0" w14:textId="2C9F2A6A" w:rsidR="00153A6E" w:rsidRDefault="00153A6E" w:rsidP="006220A7">
      <w:pPr>
        <w:pStyle w:val="a8"/>
        <w:keepNext/>
        <w:jc w:val="center"/>
        <w:rPr>
          <w:b w:val="0"/>
          <w:sz w:val="20"/>
        </w:rPr>
      </w:pPr>
      <w:bookmarkStart w:id="5" w:name="_Ref118493639"/>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Pr="006220A7">
        <w:rPr>
          <w:b w:val="0"/>
          <w:sz w:val="20"/>
        </w:rPr>
        <w:t>3</w:t>
      </w:r>
      <w:r w:rsidRPr="006220A7">
        <w:rPr>
          <w:b w:val="0"/>
          <w:sz w:val="20"/>
        </w:rPr>
        <w:fldChar w:fldCharType="end"/>
      </w:r>
      <w:bookmarkEnd w:id="5"/>
      <w:r w:rsidRPr="006220A7">
        <w:rPr>
          <w:b w:val="0"/>
          <w:sz w:val="20"/>
        </w:rPr>
        <w:t>: Per-port CS allocation with hopping and muting.</w:t>
      </w:r>
    </w:p>
    <w:p w14:paraId="712AF534"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992"/>
        <w:gridCol w:w="1123"/>
        <w:gridCol w:w="1004"/>
        <w:gridCol w:w="1417"/>
      </w:tblGrid>
      <w:tr w:rsidR="00170532" w14:paraId="68BC4E1B" w14:textId="77777777" w:rsidTr="006220A7">
        <w:trPr>
          <w:jc w:val="center"/>
        </w:trPr>
        <w:tc>
          <w:tcPr>
            <w:tcW w:w="1757" w:type="dxa"/>
            <w:shd w:val="clear" w:color="auto" w:fill="auto"/>
            <w:vAlign w:val="center"/>
          </w:tcPr>
          <w:p w14:paraId="670570F8" w14:textId="5B20789C" w:rsidR="00170532" w:rsidRDefault="00170532"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992" w:type="dxa"/>
            <w:shd w:val="clear" w:color="auto" w:fill="auto"/>
            <w:vAlign w:val="center"/>
          </w:tcPr>
          <w:p w14:paraId="56CBBE59"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1123" w:type="dxa"/>
            <w:shd w:val="clear" w:color="auto" w:fill="auto"/>
            <w:vAlign w:val="center"/>
          </w:tcPr>
          <w:p w14:paraId="61523785"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1004" w:type="dxa"/>
            <w:shd w:val="clear" w:color="auto" w:fill="auto"/>
            <w:vAlign w:val="center"/>
          </w:tcPr>
          <w:p w14:paraId="2A28C554"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1417" w:type="dxa"/>
            <w:shd w:val="clear" w:color="auto" w:fill="auto"/>
            <w:vAlign w:val="center"/>
          </w:tcPr>
          <w:p w14:paraId="79270373"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170532" w14:paraId="48D8386C" w14:textId="77777777" w:rsidTr="006220A7">
        <w:trPr>
          <w:jc w:val="center"/>
        </w:trPr>
        <w:tc>
          <w:tcPr>
            <w:tcW w:w="1757" w:type="dxa"/>
            <w:shd w:val="clear" w:color="auto" w:fill="auto"/>
            <w:vAlign w:val="center"/>
          </w:tcPr>
          <w:p w14:paraId="1B0D616A" w14:textId="77777777" w:rsidR="00170532" w:rsidRDefault="00170532" w:rsidP="006220A7">
            <w:pPr>
              <w:pStyle w:val="0Maintext"/>
              <w:tabs>
                <w:tab w:val="right" w:pos="9639"/>
              </w:tabs>
              <w:spacing w:after="60" w:afterAutospacing="0"/>
              <w:ind w:firstLine="0"/>
              <w:jc w:val="center"/>
              <w:rPr>
                <w:lang w:val="en-US"/>
              </w:rPr>
            </w:pPr>
            <w:r>
              <w:rPr>
                <w:lang w:val="en-US"/>
              </w:rPr>
              <w:t>11</w:t>
            </w:r>
          </w:p>
        </w:tc>
        <w:tc>
          <w:tcPr>
            <w:tcW w:w="992" w:type="dxa"/>
            <w:shd w:val="clear" w:color="auto" w:fill="auto"/>
            <w:vAlign w:val="center"/>
          </w:tcPr>
          <w:p w14:paraId="6B5EDFCB"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31BC691B" w14:textId="4BDFC8D2"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2418FC1D"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6D8CAD10" w14:textId="40657AF6"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627CA4F3" w14:textId="77777777" w:rsidTr="006220A7">
        <w:trPr>
          <w:jc w:val="center"/>
        </w:trPr>
        <w:tc>
          <w:tcPr>
            <w:tcW w:w="1757" w:type="dxa"/>
            <w:shd w:val="clear" w:color="auto" w:fill="auto"/>
            <w:vAlign w:val="center"/>
          </w:tcPr>
          <w:p w14:paraId="29F95995" w14:textId="77777777" w:rsidR="00170532" w:rsidRDefault="00170532" w:rsidP="006220A7">
            <w:pPr>
              <w:pStyle w:val="0Maintext"/>
              <w:tabs>
                <w:tab w:val="right" w:pos="9639"/>
              </w:tabs>
              <w:spacing w:after="60" w:afterAutospacing="0"/>
              <w:ind w:firstLine="0"/>
              <w:jc w:val="center"/>
              <w:rPr>
                <w:lang w:val="en-US"/>
              </w:rPr>
            </w:pPr>
            <w:r>
              <w:rPr>
                <w:lang w:val="en-US"/>
              </w:rPr>
              <w:t>12</w:t>
            </w:r>
          </w:p>
        </w:tc>
        <w:tc>
          <w:tcPr>
            <w:tcW w:w="992" w:type="dxa"/>
            <w:shd w:val="clear" w:color="auto" w:fill="auto"/>
            <w:vAlign w:val="center"/>
          </w:tcPr>
          <w:p w14:paraId="5DEE7481"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1FF86EBA" w14:textId="79CA4AFC"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18BCA4B3" w14:textId="110B429E"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18071350"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r w:rsidR="00170532" w14:paraId="4AC4C8AB" w14:textId="77777777" w:rsidTr="006220A7">
        <w:trPr>
          <w:jc w:val="center"/>
        </w:trPr>
        <w:tc>
          <w:tcPr>
            <w:tcW w:w="1757" w:type="dxa"/>
            <w:shd w:val="clear" w:color="auto" w:fill="auto"/>
            <w:vAlign w:val="center"/>
          </w:tcPr>
          <w:p w14:paraId="62D0E3A7" w14:textId="77777777" w:rsidR="00170532" w:rsidRDefault="00170532" w:rsidP="006220A7">
            <w:pPr>
              <w:pStyle w:val="0Maintext"/>
              <w:tabs>
                <w:tab w:val="right" w:pos="9639"/>
              </w:tabs>
              <w:spacing w:after="60" w:afterAutospacing="0"/>
              <w:ind w:firstLine="0"/>
              <w:jc w:val="center"/>
              <w:rPr>
                <w:lang w:val="en-US"/>
              </w:rPr>
            </w:pPr>
            <w:r>
              <w:rPr>
                <w:lang w:val="en-US"/>
              </w:rPr>
              <w:t>13</w:t>
            </w:r>
          </w:p>
        </w:tc>
        <w:tc>
          <w:tcPr>
            <w:tcW w:w="992" w:type="dxa"/>
            <w:shd w:val="clear" w:color="auto" w:fill="auto"/>
            <w:vAlign w:val="center"/>
          </w:tcPr>
          <w:p w14:paraId="02BA74A8" w14:textId="563B0413"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461A1597"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71BB2369"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334A7705" w14:textId="7719E461"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57708424" w14:textId="77777777" w:rsidTr="006220A7">
        <w:trPr>
          <w:jc w:val="center"/>
        </w:trPr>
        <w:tc>
          <w:tcPr>
            <w:tcW w:w="1757" w:type="dxa"/>
            <w:shd w:val="clear" w:color="auto" w:fill="auto"/>
            <w:vAlign w:val="center"/>
          </w:tcPr>
          <w:p w14:paraId="7A531764" w14:textId="77777777" w:rsidR="00170532" w:rsidRDefault="00170532" w:rsidP="006220A7">
            <w:pPr>
              <w:pStyle w:val="0Maintext"/>
              <w:tabs>
                <w:tab w:val="right" w:pos="9639"/>
              </w:tabs>
              <w:spacing w:after="60" w:afterAutospacing="0"/>
              <w:ind w:firstLine="0"/>
              <w:jc w:val="center"/>
              <w:rPr>
                <w:lang w:val="en-US"/>
              </w:rPr>
            </w:pPr>
            <w:r>
              <w:rPr>
                <w:lang w:val="en-US"/>
              </w:rPr>
              <w:t>14</w:t>
            </w:r>
          </w:p>
        </w:tc>
        <w:tc>
          <w:tcPr>
            <w:tcW w:w="992" w:type="dxa"/>
            <w:shd w:val="clear" w:color="auto" w:fill="auto"/>
            <w:vAlign w:val="center"/>
          </w:tcPr>
          <w:p w14:paraId="60B55E46" w14:textId="3CF89E36"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28EE8284"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6111C8AF" w14:textId="364A3498"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024CCD66"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bl>
    <w:p w14:paraId="71E21ABA" w14:textId="77777777" w:rsidR="00170532" w:rsidRDefault="00170532" w:rsidP="006220A7">
      <w:pPr>
        <w:pStyle w:val="0Maintext"/>
        <w:tabs>
          <w:tab w:val="right" w:pos="9639"/>
        </w:tabs>
        <w:spacing w:after="60" w:afterAutospacing="0"/>
        <w:ind w:firstLine="0"/>
        <w:rPr>
          <w:lang w:val="en-US"/>
        </w:rPr>
      </w:pPr>
    </w:p>
    <w:p w14:paraId="785B4F0F" w14:textId="78DB6F97" w:rsidR="006220A7" w:rsidRDefault="009F1111" w:rsidP="006220A7">
      <w:pPr>
        <w:pStyle w:val="0Maintext"/>
        <w:tabs>
          <w:tab w:val="right" w:pos="9639"/>
        </w:tabs>
        <w:spacing w:after="60" w:afterAutospacing="0"/>
        <w:rPr>
          <w:lang w:val="en-US"/>
        </w:rPr>
      </w:pPr>
      <w:r>
        <w:rPr>
          <w:lang w:val="en-US"/>
        </w:rPr>
        <w:t xml:space="preserve">The following </w:t>
      </w:r>
      <w:r w:rsidR="006220A7">
        <w:rPr>
          <w:lang w:val="en-US"/>
        </w:rPr>
        <w:t>description of graph</w:t>
      </w:r>
      <w:r>
        <w:rPr>
          <w:lang w:val="en-US"/>
        </w:rPr>
        <w:t xml:space="preserve"> is used to quickly identify the various scenarios in the plots.</w:t>
      </w:r>
      <w:r w:rsidR="00F860BE">
        <w:rPr>
          <w:lang w:val="en-US"/>
        </w:rPr>
        <w:t xml:space="preserve"> </w:t>
      </w:r>
    </w:p>
    <w:p w14:paraId="0C13AD98" w14:textId="58BFC9DE" w:rsidR="006220A7" w:rsidRDefault="006220A7" w:rsidP="006220A7">
      <w:pPr>
        <w:pStyle w:val="0Maintext"/>
        <w:numPr>
          <w:ilvl w:val="1"/>
          <w:numId w:val="38"/>
        </w:numPr>
        <w:tabs>
          <w:tab w:val="right" w:pos="9639"/>
        </w:tabs>
        <w:spacing w:after="60" w:afterAutospacing="0"/>
        <w:rPr>
          <w:lang w:val="en-US"/>
        </w:rPr>
      </w:pPr>
      <w:r>
        <w:rPr>
          <w:lang w:val="en-US"/>
        </w:rPr>
        <w:t>Black line: legacy CS allocation</w:t>
      </w:r>
    </w:p>
    <w:p w14:paraId="5DBE274F" w14:textId="1C05E4C1" w:rsidR="006220A7" w:rsidRDefault="006220A7" w:rsidP="006220A7">
      <w:pPr>
        <w:pStyle w:val="0Maintext"/>
        <w:numPr>
          <w:ilvl w:val="1"/>
          <w:numId w:val="38"/>
        </w:numPr>
        <w:tabs>
          <w:tab w:val="right" w:pos="9639"/>
        </w:tabs>
        <w:spacing w:after="60" w:afterAutospacing="0"/>
        <w:rPr>
          <w:lang w:val="en-US"/>
        </w:rPr>
      </w:pPr>
      <w:r>
        <w:rPr>
          <w:lang w:val="en-US"/>
        </w:rPr>
        <w:t>Red line: per-port CS allocation</w:t>
      </w:r>
    </w:p>
    <w:p w14:paraId="73EE461C" w14:textId="6114F3F9" w:rsidR="006220A7" w:rsidRDefault="006220A7" w:rsidP="006220A7">
      <w:pPr>
        <w:pStyle w:val="0Maintext"/>
        <w:numPr>
          <w:ilvl w:val="1"/>
          <w:numId w:val="38"/>
        </w:numPr>
        <w:tabs>
          <w:tab w:val="right" w:pos="9639"/>
        </w:tabs>
        <w:spacing w:after="60" w:afterAutospacing="0"/>
        <w:rPr>
          <w:lang w:val="en-US"/>
        </w:rPr>
      </w:pPr>
      <w:r>
        <w:rPr>
          <w:lang w:val="en-US"/>
        </w:rPr>
        <w:t>Dashed line: no hopping case</w:t>
      </w:r>
    </w:p>
    <w:p w14:paraId="7BE079C3" w14:textId="56C26E78" w:rsidR="006220A7" w:rsidRDefault="006220A7" w:rsidP="006220A7">
      <w:pPr>
        <w:pStyle w:val="0Maintext"/>
        <w:numPr>
          <w:ilvl w:val="1"/>
          <w:numId w:val="38"/>
        </w:numPr>
        <w:tabs>
          <w:tab w:val="right" w:pos="9639"/>
        </w:tabs>
        <w:spacing w:after="60" w:afterAutospacing="0"/>
        <w:rPr>
          <w:lang w:val="en-US"/>
        </w:rPr>
      </w:pPr>
      <w:r>
        <w:rPr>
          <w:lang w:val="en-US"/>
        </w:rPr>
        <w:t>Solid line: hopping case</w:t>
      </w:r>
    </w:p>
    <w:p w14:paraId="6D31166E" w14:textId="3425A4B2" w:rsidR="006220A7" w:rsidRDefault="006220A7" w:rsidP="006220A7">
      <w:pPr>
        <w:pStyle w:val="0Maintext"/>
        <w:tabs>
          <w:tab w:val="right" w:pos="9639"/>
        </w:tabs>
        <w:spacing w:after="60" w:afterAutospacing="0"/>
        <w:ind w:firstLine="0"/>
        <w:jc w:val="center"/>
        <w:rPr>
          <w:lang w:val="en-US"/>
        </w:rPr>
      </w:pPr>
    </w:p>
    <w:p w14:paraId="6BB4530B" w14:textId="77777777" w:rsidR="006220A7" w:rsidRDefault="006220A7" w:rsidP="006220A7">
      <w:pPr>
        <w:pStyle w:val="0Maintext"/>
        <w:tabs>
          <w:tab w:val="right" w:pos="9639"/>
        </w:tabs>
        <w:spacing w:after="60" w:afterAutospacing="0"/>
        <w:ind w:firstLine="0"/>
        <w:jc w:val="center"/>
        <w:rPr>
          <w:lang w:val="en-US"/>
        </w:rPr>
      </w:pPr>
      <w:r w:rsidRPr="003F44FC">
        <w:rPr>
          <w:noProof/>
          <w:lang w:val="en-US" w:eastAsia="ko-KR"/>
        </w:rPr>
        <w:lastRenderedPageBreak/>
        <w:drawing>
          <wp:inline distT="0" distB="0" distL="0" distR="0" wp14:anchorId="3AF54E8E" wp14:editId="35701FC9">
            <wp:extent cx="2596515" cy="3018694"/>
            <wp:effectExtent l="0" t="0" r="0" b="0"/>
            <wp:docPr id="6" name="Picture 6" descr="\\datastore\Standards\Standards\General\OMA_Converged\RAN_Subpart\karthik_local\NCJT_PDCCH\m1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tastore\Standards\Standards\General\OMA_Converged\RAN_Subpart\karthik_local\NCJT_PDCCH\m111_1.jp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949" r="5998" b="3478"/>
                    <a:stretch/>
                  </pic:blipFill>
                  <pic:spPr bwMode="auto">
                    <a:xfrm>
                      <a:off x="0" y="0"/>
                      <a:ext cx="2647902" cy="3078436"/>
                    </a:xfrm>
                    <a:prstGeom prst="rect">
                      <a:avLst/>
                    </a:prstGeom>
                    <a:noFill/>
                    <a:ln>
                      <a:noFill/>
                    </a:ln>
                    <a:extLst>
                      <a:ext uri="{53640926-AAD7-44D8-BBD7-CCE9431645EC}">
                        <a14:shadowObscured xmlns:a14="http://schemas.microsoft.com/office/drawing/2010/main"/>
                      </a:ext>
                    </a:extLst>
                  </pic:spPr>
                </pic:pic>
              </a:graphicData>
            </a:graphic>
          </wp:inline>
        </w:drawing>
      </w:r>
    </w:p>
    <w:p w14:paraId="7FE2CD92" w14:textId="43B41625" w:rsidR="006220A7" w:rsidRDefault="006220A7" w:rsidP="006220A7">
      <w:pPr>
        <w:pStyle w:val="0Maintext"/>
        <w:tabs>
          <w:tab w:val="right" w:pos="9639"/>
        </w:tabs>
        <w:spacing w:after="60" w:afterAutospacing="0"/>
        <w:ind w:firstLine="0"/>
        <w:jc w:val="center"/>
        <w:rPr>
          <w:lang w:val="en-US"/>
        </w:rPr>
      </w:pPr>
      <w:r>
        <w:rPr>
          <w:lang w:val="en-US"/>
        </w:rPr>
        <w:t>Figure 7: Normalized channel estimation error of legacy and per-port CS allocation scheme with no hopping.</w:t>
      </w:r>
    </w:p>
    <w:p w14:paraId="232C0B25" w14:textId="77777777" w:rsidR="006220A7" w:rsidRDefault="006220A7" w:rsidP="006220A7">
      <w:pPr>
        <w:pStyle w:val="0Maintext"/>
        <w:tabs>
          <w:tab w:val="right" w:pos="9639"/>
        </w:tabs>
        <w:spacing w:after="60" w:afterAutospacing="0"/>
        <w:ind w:firstLine="0"/>
        <w:rPr>
          <w:lang w:val="en-US"/>
        </w:rPr>
      </w:pPr>
    </w:p>
    <w:p w14:paraId="2D903D7B" w14:textId="7C0B6F2B" w:rsidR="006220A7" w:rsidRDefault="003022EB" w:rsidP="006220A7">
      <w:pPr>
        <w:pStyle w:val="0Maintext"/>
        <w:tabs>
          <w:tab w:val="right" w:pos="9639"/>
        </w:tabs>
        <w:spacing w:after="60" w:afterAutospacing="0"/>
        <w:rPr>
          <w:lang w:val="en-US"/>
        </w:rPr>
      </w:pPr>
      <w:r>
        <w:rPr>
          <w:lang w:val="en-US"/>
        </w:rPr>
        <w:t>Fig</w:t>
      </w:r>
      <w:r w:rsidR="00516CF8">
        <w:rPr>
          <w:lang w:val="en-US"/>
        </w:rPr>
        <w:t>.</w:t>
      </w:r>
      <w:r>
        <w:rPr>
          <w:lang w:val="en-US"/>
        </w:rPr>
        <w:t xml:space="preserve"> 7 depicts </w:t>
      </w:r>
      <w:r w:rsidR="006220A7">
        <w:rPr>
          <w:lang w:val="en-US"/>
        </w:rPr>
        <w:t xml:space="preserve">the performance of normalized channel estimation error of each CS according to legacy and </w:t>
      </w:r>
      <w:r>
        <w:rPr>
          <w:lang w:val="en-US"/>
        </w:rPr>
        <w:t xml:space="preserve">per-port CS allocation schemes with no hopping. </w:t>
      </w:r>
      <w:r w:rsidR="006220A7">
        <w:rPr>
          <w:lang w:val="en-US"/>
        </w:rPr>
        <w:t>Based on</w:t>
      </w:r>
      <w:r w:rsidR="00516CF8">
        <w:rPr>
          <w:lang w:val="en-US"/>
        </w:rPr>
        <w:t xml:space="preserve"> Fig. 7</w:t>
      </w:r>
      <w:r w:rsidR="006220A7">
        <w:rPr>
          <w:lang w:val="en-US"/>
        </w:rPr>
        <w:t xml:space="preserve">, we can see the effect of interference </w:t>
      </w:r>
      <w:r w:rsidR="000006E5">
        <w:rPr>
          <w:lang w:val="en-US"/>
        </w:rPr>
        <w:t>depending on the location of</w:t>
      </w:r>
      <w:r w:rsidR="006220A7">
        <w:rPr>
          <w:lang w:val="en-US"/>
        </w:rPr>
        <w:t xml:space="preserve"> each CS. </w:t>
      </w:r>
      <w:r>
        <w:rPr>
          <w:lang w:val="en-US"/>
        </w:rPr>
        <w:t xml:space="preserve">It can be seen that the performance of </w:t>
      </w:r>
      <w:r w:rsidRPr="006220A7">
        <w:rPr>
          <w:i/>
          <w:lang w:val="en-US"/>
        </w:rPr>
        <w:t>d</w:t>
      </w:r>
      <w:r w:rsidRPr="006220A7">
        <w:rPr>
          <w:i/>
          <w:vertAlign w:val="subscript"/>
          <w:lang w:val="en-US"/>
        </w:rPr>
        <w:t>2</w:t>
      </w:r>
      <w:r>
        <w:rPr>
          <w:lang w:val="en-US"/>
        </w:rPr>
        <w:t xml:space="preserve">, whose </w:t>
      </w:r>
      <w:r w:rsidR="00901B2C">
        <w:rPr>
          <w:lang w:val="en-US"/>
        </w:rPr>
        <w:t>CS is at the edge of the CS-TRP-</w:t>
      </w:r>
      <w:r>
        <w:rPr>
          <w:lang w:val="en-US"/>
        </w:rPr>
        <w:t>R</w:t>
      </w:r>
      <w:r w:rsidR="006220A7">
        <w:rPr>
          <w:lang w:val="en-US"/>
        </w:rPr>
        <w:t>,</w:t>
      </w:r>
      <w:r>
        <w:rPr>
          <w:lang w:val="en-US"/>
        </w:rPr>
        <w:t xml:space="preserve"> is the one that is affected by the interference from the other TRP</w:t>
      </w:r>
      <w:r w:rsidR="00536EE5">
        <w:rPr>
          <w:lang w:val="en-US"/>
        </w:rPr>
        <w:t>,</w:t>
      </w:r>
      <w:r>
        <w:rPr>
          <w:lang w:val="en-US"/>
        </w:rPr>
        <w:t xml:space="preserve"> while the performance of </w:t>
      </w:r>
      <w:r w:rsidRPr="006220A7">
        <w:rPr>
          <w:i/>
          <w:lang w:val="en-US"/>
        </w:rPr>
        <w:t>d</w:t>
      </w:r>
      <w:r w:rsidRPr="006220A7">
        <w:rPr>
          <w:i/>
          <w:vertAlign w:val="subscript"/>
          <w:lang w:val="en-US"/>
        </w:rPr>
        <w:t>1</w:t>
      </w:r>
      <w:r>
        <w:rPr>
          <w:lang w:val="en-US"/>
        </w:rPr>
        <w:t xml:space="preserve">, whose CS is away from the edge of the CS-TRP-R is hardly affected by the interference from other TRPs. As a lower bound, we </w:t>
      </w:r>
      <w:r w:rsidR="006220A7">
        <w:rPr>
          <w:lang w:val="en-US"/>
        </w:rPr>
        <w:t xml:space="preserve">also simulate the </w:t>
      </w:r>
      <w:r>
        <w:rPr>
          <w:lang w:val="en-US"/>
        </w:rPr>
        <w:t>case of single TRP</w:t>
      </w:r>
      <w:r w:rsidR="008F2823">
        <w:rPr>
          <w:lang w:val="en-US"/>
        </w:rPr>
        <w:t xml:space="preserve"> </w:t>
      </w:r>
      <w:r>
        <w:rPr>
          <w:lang w:val="en-US"/>
        </w:rPr>
        <w:t>(no interference</w:t>
      </w:r>
      <w:r w:rsidR="006220A7">
        <w:rPr>
          <w:lang w:val="en-US"/>
        </w:rPr>
        <w:t xml:space="preserve"> from the other user served by other TRP</w:t>
      </w:r>
      <w:r>
        <w:rPr>
          <w:lang w:val="en-US"/>
        </w:rPr>
        <w:t xml:space="preserve">). </w:t>
      </w:r>
      <w:r w:rsidR="00901B2C">
        <w:rPr>
          <w:lang w:val="en-US"/>
        </w:rPr>
        <w:t xml:space="preserve">The per-port CS </w:t>
      </w:r>
      <w:r w:rsidR="006220A7">
        <w:rPr>
          <w:lang w:val="en-US"/>
        </w:rPr>
        <w:t xml:space="preserve">allocation </w:t>
      </w:r>
      <w:r w:rsidR="00901B2C">
        <w:rPr>
          <w:lang w:val="en-US"/>
        </w:rPr>
        <w:t xml:space="preserve">ensures good performance for </w:t>
      </w:r>
      <w:r w:rsidR="00901B2C" w:rsidRPr="006220A7">
        <w:rPr>
          <w:i/>
          <w:lang w:val="en-US"/>
        </w:rPr>
        <w:t>d</w:t>
      </w:r>
      <w:r w:rsidR="00901B2C" w:rsidRPr="006220A7">
        <w:rPr>
          <w:i/>
          <w:vertAlign w:val="subscript"/>
          <w:lang w:val="en-US"/>
        </w:rPr>
        <w:t>1</w:t>
      </w:r>
      <w:r w:rsidR="00901B2C">
        <w:rPr>
          <w:lang w:val="en-US"/>
        </w:rPr>
        <w:t xml:space="preserve">, while </w:t>
      </w:r>
      <w:r w:rsidR="00901B2C" w:rsidRPr="006220A7">
        <w:rPr>
          <w:i/>
          <w:lang w:val="en-US"/>
        </w:rPr>
        <w:t>d</w:t>
      </w:r>
      <w:r w:rsidR="00901B2C" w:rsidRPr="006220A7">
        <w:rPr>
          <w:i/>
          <w:vertAlign w:val="subscript"/>
          <w:lang w:val="en-US"/>
        </w:rPr>
        <w:t>2</w:t>
      </w:r>
      <w:r w:rsidR="00901B2C">
        <w:rPr>
          <w:lang w:val="en-US"/>
        </w:rPr>
        <w:t xml:space="preserve"> is impaired </w:t>
      </w:r>
      <w:r w:rsidR="006220A7">
        <w:rPr>
          <w:lang w:val="en-US"/>
        </w:rPr>
        <w:t>and has</w:t>
      </w:r>
      <w:r w:rsidR="00901B2C">
        <w:rPr>
          <w:lang w:val="en-US"/>
        </w:rPr>
        <w:t xml:space="preserve"> bad performance, which is better than the case of legacy CS schemes where both </w:t>
      </w:r>
      <w:r w:rsidR="00901B2C" w:rsidRPr="006220A7">
        <w:rPr>
          <w:i/>
          <w:lang w:val="en-US"/>
        </w:rPr>
        <w:t>d</w:t>
      </w:r>
      <w:r w:rsidR="00901B2C" w:rsidRPr="006220A7">
        <w:rPr>
          <w:i/>
          <w:vertAlign w:val="subscript"/>
          <w:lang w:val="en-US"/>
        </w:rPr>
        <w:t>1</w:t>
      </w:r>
      <w:r w:rsidR="00901B2C">
        <w:rPr>
          <w:lang w:val="en-US"/>
        </w:rPr>
        <w:t xml:space="preserve"> and </w:t>
      </w:r>
      <w:r w:rsidR="00901B2C" w:rsidRPr="006220A7">
        <w:rPr>
          <w:i/>
          <w:lang w:val="en-US"/>
        </w:rPr>
        <w:t>d</w:t>
      </w:r>
      <w:r w:rsidR="00901B2C" w:rsidRPr="006220A7">
        <w:rPr>
          <w:i/>
          <w:vertAlign w:val="subscript"/>
          <w:lang w:val="en-US"/>
        </w:rPr>
        <w:t>2</w:t>
      </w:r>
      <w:r w:rsidR="00901B2C">
        <w:rPr>
          <w:lang w:val="en-US"/>
        </w:rPr>
        <w:t xml:space="preserve"> </w:t>
      </w:r>
      <w:r w:rsidR="006220A7">
        <w:rPr>
          <w:lang w:val="en-US"/>
        </w:rPr>
        <w:t>achieve</w:t>
      </w:r>
      <w:r w:rsidR="00901B2C">
        <w:rPr>
          <w:lang w:val="en-US"/>
        </w:rPr>
        <w:t xml:space="preserve"> bad performance.</w:t>
      </w:r>
      <w:r w:rsidR="006220A7">
        <w:rPr>
          <w:lang w:val="en-US"/>
        </w:rPr>
        <w:t xml:space="preserve"> Based on the result, when we apply CS hopping into per-port CS allocation, t</w:t>
      </w:r>
      <w:r>
        <w:rPr>
          <w:lang w:val="en-US"/>
        </w:rPr>
        <w:t xml:space="preserve">his suggests that </w:t>
      </w:r>
      <w:r w:rsidR="006220A7">
        <w:rPr>
          <w:lang w:val="en-US"/>
        </w:rPr>
        <w:t>the hopping can consider the location within CS-TRP-R which interference can be equally affected, and the effect can be minimized or at least neutralized for all allocated ports</w:t>
      </w:r>
      <w:r>
        <w:rPr>
          <w:lang w:val="en-US"/>
        </w:rPr>
        <w:t>.</w:t>
      </w:r>
    </w:p>
    <w:p w14:paraId="5AB772B3" w14:textId="4AB81598" w:rsidR="001F619C" w:rsidRDefault="001F619C" w:rsidP="006220A7">
      <w:pPr>
        <w:pStyle w:val="0Maintext"/>
        <w:tabs>
          <w:tab w:val="right" w:pos="9639"/>
        </w:tabs>
        <w:spacing w:after="60" w:afterAutospacing="0"/>
        <w:rPr>
          <w:lang w:val="en-US"/>
        </w:rPr>
      </w:pPr>
    </w:p>
    <w:p w14:paraId="7C355F09" w14:textId="0C3D234C" w:rsidR="001F619C" w:rsidRPr="006220A7" w:rsidRDefault="001F619C" w:rsidP="001F619C">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76F5D244" w14:textId="268BCA7E" w:rsidR="000006E5" w:rsidRDefault="000006E5" w:rsidP="001F619C">
      <w:pPr>
        <w:pStyle w:val="0Maintext"/>
        <w:tabs>
          <w:tab w:val="right" w:pos="9639"/>
        </w:tabs>
        <w:spacing w:after="60" w:afterAutospacing="0"/>
        <w:ind w:firstLine="0"/>
        <w:rPr>
          <w:lang w:val="en-US"/>
        </w:rPr>
      </w:pPr>
    </w:p>
    <w:p w14:paraId="1EB4F3C6" w14:textId="186533ED" w:rsidR="000006E5" w:rsidRDefault="000006E5" w:rsidP="000006E5">
      <w:pPr>
        <w:pStyle w:val="0Maintext"/>
        <w:tabs>
          <w:tab w:val="right" w:pos="9639"/>
        </w:tabs>
        <w:spacing w:after="60" w:afterAutospacing="0"/>
        <w:ind w:firstLine="0"/>
        <w:jc w:val="center"/>
        <w:rPr>
          <w:lang w:val="en-US"/>
        </w:rPr>
      </w:pPr>
      <w:r w:rsidRPr="00617BE2">
        <w:rPr>
          <w:noProof/>
          <w:lang w:val="en-US" w:eastAsia="ko-KR"/>
        </w:rPr>
        <w:lastRenderedPageBreak/>
        <w:drawing>
          <wp:inline distT="0" distB="0" distL="0" distR="0" wp14:anchorId="459BA3DD" wp14:editId="6AEB307E">
            <wp:extent cx="2859383" cy="3493434"/>
            <wp:effectExtent l="0" t="0" r="0" b="0"/>
            <wp:docPr id="8" name="Picture 8" descr="\\datastore\Standards\Standards\General\OMA_Converged\RAN_Subpart\karthik_local\NCJT_PDCCH\m1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tastore\Standards\Standards\General\OMA_Converged\RAN_Subpart\karthik_local\NCJT_PDCCH\m111_3.jpg"/>
                    <pic:cNvPicPr>
                      <a:picLocks noChangeAspect="1" noChangeArrowheads="1"/>
                    </pic:cNvPicPr>
                  </pic:nvPicPr>
                  <pic:blipFill rotWithShape="1">
                    <a:blip r:embed="rId21">
                      <a:extLst>
                        <a:ext uri="{28A0092B-C50C-407E-A947-70E740481C1C}">
                          <a14:useLocalDpi xmlns:a14="http://schemas.microsoft.com/office/drawing/2010/main" val="0"/>
                        </a:ext>
                      </a:extLst>
                    </a:blip>
                    <a:srcRect l="3214" t="5682" r="6562" b="3820"/>
                    <a:stretch/>
                  </pic:blipFill>
                  <pic:spPr bwMode="auto">
                    <a:xfrm>
                      <a:off x="0" y="0"/>
                      <a:ext cx="2911247" cy="3556799"/>
                    </a:xfrm>
                    <a:prstGeom prst="rect">
                      <a:avLst/>
                    </a:prstGeom>
                    <a:noFill/>
                    <a:ln>
                      <a:noFill/>
                    </a:ln>
                    <a:extLst>
                      <a:ext uri="{53640926-AAD7-44D8-BBD7-CCE9431645EC}">
                        <a14:shadowObscured xmlns:a14="http://schemas.microsoft.com/office/drawing/2010/main"/>
                      </a:ext>
                    </a:extLst>
                  </pic:spPr>
                </pic:pic>
              </a:graphicData>
            </a:graphic>
          </wp:inline>
        </w:drawing>
      </w:r>
      <w:r w:rsidR="00A719FE" w:rsidRPr="004976F0">
        <w:rPr>
          <w:noProof/>
          <w:lang w:val="en-US" w:eastAsia="ko-KR"/>
        </w:rPr>
        <w:drawing>
          <wp:inline distT="0" distB="0" distL="0" distR="0" wp14:anchorId="7D85DA98" wp14:editId="611336B9">
            <wp:extent cx="2967172" cy="3491814"/>
            <wp:effectExtent l="0" t="0" r="5080" b="0"/>
            <wp:docPr id="9" name="Picture 9" descr="\\datastore\Standards\Standards\General\OMA_Converged\RAN_Subpart\karthik_local\NCJT_PDCCH\m11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store\Standards\Standards\General\OMA_Converged\RAN_Subpart\karthik_local\NCJT_PDCCH\m111_2.jpg"/>
                    <pic:cNvPicPr>
                      <a:picLocks noChangeAspect="1" noChangeArrowheads="1"/>
                    </pic:cNvPicPr>
                  </pic:nvPicPr>
                  <pic:blipFill rotWithShape="1">
                    <a:blip r:embed="rId22">
                      <a:extLst>
                        <a:ext uri="{28A0092B-C50C-407E-A947-70E740481C1C}">
                          <a14:useLocalDpi xmlns:a14="http://schemas.microsoft.com/office/drawing/2010/main" val="0"/>
                        </a:ext>
                      </a:extLst>
                    </a:blip>
                    <a:srcRect l="2838" t="6404" r="7074" b="3727"/>
                    <a:stretch/>
                  </pic:blipFill>
                  <pic:spPr bwMode="auto">
                    <a:xfrm>
                      <a:off x="0" y="0"/>
                      <a:ext cx="3001987" cy="3532785"/>
                    </a:xfrm>
                    <a:prstGeom prst="rect">
                      <a:avLst/>
                    </a:prstGeom>
                    <a:noFill/>
                    <a:ln>
                      <a:noFill/>
                    </a:ln>
                    <a:extLst>
                      <a:ext uri="{53640926-AAD7-44D8-BBD7-CCE9431645EC}">
                        <a14:shadowObscured xmlns:a14="http://schemas.microsoft.com/office/drawing/2010/main"/>
                      </a:ext>
                    </a:extLst>
                  </pic:spPr>
                </pic:pic>
              </a:graphicData>
            </a:graphic>
          </wp:inline>
        </w:drawing>
      </w:r>
    </w:p>
    <w:p w14:paraId="6EBFFCC7" w14:textId="1AE79A32" w:rsidR="00A719FE" w:rsidRDefault="00A719FE" w:rsidP="00F13150">
      <w:pPr>
        <w:pStyle w:val="0Maintext"/>
        <w:numPr>
          <w:ilvl w:val="0"/>
          <w:numId w:val="53"/>
        </w:numPr>
        <w:tabs>
          <w:tab w:val="right" w:pos="9639"/>
        </w:tabs>
        <w:spacing w:after="60" w:afterAutospacing="0"/>
        <w:rPr>
          <w:lang w:val="en-US" w:eastAsia="ko-KR"/>
        </w:rPr>
      </w:pPr>
      <w:r>
        <w:rPr>
          <w:lang w:val="en-US" w:eastAsia="ko-KR"/>
        </w:rPr>
        <w:t>Considering hopping only                   (b) Considering hopping &amp; muting</w:t>
      </w:r>
    </w:p>
    <w:p w14:paraId="1EF8B099" w14:textId="3C1B5483" w:rsidR="000006E5" w:rsidRDefault="000006E5" w:rsidP="000006E5">
      <w:pPr>
        <w:pStyle w:val="0Maintext"/>
        <w:tabs>
          <w:tab w:val="right" w:pos="9639"/>
        </w:tabs>
        <w:spacing w:after="60" w:afterAutospacing="0"/>
        <w:ind w:firstLine="0"/>
        <w:jc w:val="center"/>
        <w:rPr>
          <w:lang w:val="en-US"/>
        </w:rPr>
      </w:pPr>
      <w:r>
        <w:rPr>
          <w:lang w:val="en-US"/>
        </w:rPr>
        <w:t>Figure 8. Normalized channel estimation error of legacy and per-port CS allocation schemes with hopping</w:t>
      </w:r>
      <w:r w:rsidR="00A719FE">
        <w:rPr>
          <w:lang w:val="en-US"/>
        </w:rPr>
        <w:t>/muting</w:t>
      </w:r>
      <w:r>
        <w:rPr>
          <w:lang w:val="en-US"/>
        </w:rPr>
        <w:t>.</w:t>
      </w:r>
    </w:p>
    <w:p w14:paraId="7340F99D" w14:textId="77777777" w:rsidR="000006E5" w:rsidRDefault="000006E5" w:rsidP="000006E5">
      <w:pPr>
        <w:pStyle w:val="0Maintext"/>
        <w:tabs>
          <w:tab w:val="right" w:pos="9639"/>
        </w:tabs>
        <w:spacing w:after="60" w:afterAutospacing="0"/>
        <w:ind w:firstLine="0"/>
        <w:jc w:val="center"/>
        <w:rPr>
          <w:lang w:val="en-US"/>
        </w:rPr>
      </w:pPr>
    </w:p>
    <w:p w14:paraId="15C7ECF7" w14:textId="63E09425" w:rsidR="00A719FE" w:rsidRDefault="005543BF" w:rsidP="00A719FE">
      <w:pPr>
        <w:pStyle w:val="0Maintext"/>
        <w:tabs>
          <w:tab w:val="right" w:pos="9639"/>
        </w:tabs>
        <w:spacing w:after="60" w:afterAutospacing="0"/>
        <w:rPr>
          <w:lang w:val="en-US"/>
        </w:rPr>
      </w:pPr>
      <w:r>
        <w:rPr>
          <w:lang w:val="en-US"/>
        </w:rPr>
        <w:t>In Fig. 8</w:t>
      </w:r>
      <w:r w:rsidR="00A719FE">
        <w:rPr>
          <w:lang w:val="en-US"/>
        </w:rPr>
        <w:t>(a)</w:t>
      </w:r>
      <w:r>
        <w:rPr>
          <w:lang w:val="en-US"/>
        </w:rPr>
        <w:t xml:space="preserve">, </w:t>
      </w:r>
      <w:r w:rsidR="00A719FE">
        <w:rPr>
          <w:lang w:val="en-US"/>
        </w:rPr>
        <w:t xml:space="preserve">it is shown that </w:t>
      </w:r>
      <w:r>
        <w:rPr>
          <w:lang w:val="en-US"/>
        </w:rPr>
        <w:t xml:space="preserve">the effect of hopping in both legacy and per-port CS allocation schemes </w:t>
      </w:r>
      <w:r w:rsidR="00A719FE">
        <w:rPr>
          <w:lang w:val="en-US"/>
        </w:rPr>
        <w:t xml:space="preserve">can </w:t>
      </w:r>
      <w:r>
        <w:rPr>
          <w:lang w:val="en-US"/>
        </w:rPr>
        <w:t>improve the performance.</w:t>
      </w:r>
      <w:r w:rsidR="00DB4EC1">
        <w:rPr>
          <w:lang w:val="en-US"/>
        </w:rPr>
        <w:t xml:space="preserve"> </w:t>
      </w:r>
      <w:r w:rsidR="00542335">
        <w:rPr>
          <w:lang w:val="en-US"/>
        </w:rPr>
        <w:t xml:space="preserve">In Fig. </w:t>
      </w:r>
      <w:r w:rsidR="00A719FE">
        <w:rPr>
          <w:lang w:val="en-US"/>
        </w:rPr>
        <w:t>8(b)</w:t>
      </w:r>
      <w:r w:rsidR="00542335">
        <w:rPr>
          <w:lang w:val="en-US"/>
        </w:rPr>
        <w:t xml:space="preserve">, </w:t>
      </w:r>
      <w:r w:rsidR="00A719FE">
        <w:rPr>
          <w:lang w:val="en-US"/>
        </w:rPr>
        <w:t>muting is also applied on top of hopping for legacy and per-port CS allocation schemes and it can improve performance further</w:t>
      </w:r>
      <w:r w:rsidR="00611416">
        <w:rPr>
          <w:lang w:val="en-US"/>
        </w:rPr>
        <w:t xml:space="preserve">. </w:t>
      </w:r>
      <w:r w:rsidR="00A719FE">
        <w:rPr>
          <w:lang w:val="en-US"/>
        </w:rPr>
        <w:t>To be specific, t</w:t>
      </w:r>
      <w:r w:rsidR="00611416">
        <w:rPr>
          <w:lang w:val="en-US"/>
        </w:rPr>
        <w:t xml:space="preserve">he performance of </w:t>
      </w:r>
      <w:r w:rsidR="00611416" w:rsidRPr="00A719FE">
        <w:rPr>
          <w:i/>
          <w:lang w:val="en-US"/>
        </w:rPr>
        <w:t>d</w:t>
      </w:r>
      <w:r w:rsidR="00611416" w:rsidRPr="00A719FE">
        <w:rPr>
          <w:i/>
          <w:vertAlign w:val="subscript"/>
          <w:lang w:val="en-US"/>
        </w:rPr>
        <w:t>2</w:t>
      </w:r>
      <w:r w:rsidR="00611416">
        <w:rPr>
          <w:lang w:val="en-US"/>
        </w:rPr>
        <w:t xml:space="preserve"> improves when hopping is employed in the per-port CS allocation scheme as the number of times </w:t>
      </w:r>
      <w:r w:rsidR="00611416" w:rsidRPr="00A719FE">
        <w:rPr>
          <w:i/>
          <w:lang w:val="en-US"/>
        </w:rPr>
        <w:t>d</w:t>
      </w:r>
      <w:r w:rsidR="00611416" w:rsidRPr="00A719FE">
        <w:rPr>
          <w:i/>
          <w:vertAlign w:val="subscript"/>
          <w:lang w:val="en-US"/>
        </w:rPr>
        <w:t>2</w:t>
      </w:r>
      <w:r w:rsidR="00611416">
        <w:rPr>
          <w:lang w:val="en-US"/>
        </w:rPr>
        <w:t xml:space="preserve"> is exposed to interference by virtue of being at edge of CS-TRP-R is reduced by 50%. The main reason why the performance of </w:t>
      </w:r>
      <w:r w:rsidR="00611416" w:rsidRPr="00A719FE">
        <w:rPr>
          <w:i/>
          <w:lang w:val="en-US"/>
        </w:rPr>
        <w:t>d</w:t>
      </w:r>
      <w:r w:rsidR="00611416" w:rsidRPr="00A719FE">
        <w:rPr>
          <w:i/>
          <w:vertAlign w:val="subscript"/>
          <w:lang w:val="en-US"/>
        </w:rPr>
        <w:t>2</w:t>
      </w:r>
      <w:r w:rsidR="00611416">
        <w:rPr>
          <w:lang w:val="en-US"/>
        </w:rPr>
        <w:t xml:space="preserve"> is bad is because 50% of the time it is experiencing interference and this affects the good channel estimates it is entitled to in the other 50% of the time as well. By muting or not transmitting SRS for </w:t>
      </w:r>
      <w:r w:rsidR="00611416" w:rsidRPr="00A719FE">
        <w:rPr>
          <w:i/>
          <w:lang w:val="en-US"/>
        </w:rPr>
        <w:t>d</w:t>
      </w:r>
      <w:r w:rsidR="00611416" w:rsidRPr="00A719FE">
        <w:rPr>
          <w:i/>
          <w:vertAlign w:val="subscript"/>
          <w:lang w:val="en-US"/>
        </w:rPr>
        <w:t>2</w:t>
      </w:r>
      <w:r w:rsidR="00611416">
        <w:rPr>
          <w:lang w:val="en-US"/>
        </w:rPr>
        <w:t xml:space="preserve"> during 50% of the </w:t>
      </w:r>
      <w:r w:rsidR="00536EE5">
        <w:rPr>
          <w:lang w:val="en-US"/>
        </w:rPr>
        <w:t xml:space="preserve">transmission </w:t>
      </w:r>
      <w:r w:rsidR="00611416">
        <w:rPr>
          <w:lang w:val="en-US"/>
        </w:rPr>
        <w:t xml:space="preserve">time, channel estimate of </w:t>
      </w:r>
      <w:r w:rsidR="00611416" w:rsidRPr="00A719FE">
        <w:rPr>
          <w:i/>
          <w:lang w:val="en-US"/>
        </w:rPr>
        <w:t>d</w:t>
      </w:r>
      <w:r w:rsidR="00611416" w:rsidRPr="00A719FE">
        <w:rPr>
          <w:i/>
          <w:vertAlign w:val="subscript"/>
          <w:lang w:val="en-US"/>
        </w:rPr>
        <w:t>2</w:t>
      </w:r>
      <w:r w:rsidR="00611416">
        <w:rPr>
          <w:lang w:val="en-US"/>
        </w:rPr>
        <w:t xml:space="preserve"> relies only on the 50% of the good instants when it does not experience interference. Hence</w:t>
      </w:r>
      <w:r w:rsidR="00536EE5">
        <w:rPr>
          <w:lang w:val="en-US"/>
        </w:rPr>
        <w:t>,</w:t>
      </w:r>
      <w:r w:rsidR="00611416">
        <w:rPr>
          <w:lang w:val="en-US"/>
        </w:rPr>
        <w:t xml:space="preserve"> by muting, we </w:t>
      </w:r>
      <w:r w:rsidR="00536EE5">
        <w:rPr>
          <w:lang w:val="en-US"/>
        </w:rPr>
        <w:t xml:space="preserve">can </w:t>
      </w:r>
      <w:r w:rsidR="00611416">
        <w:rPr>
          <w:lang w:val="en-US"/>
        </w:rPr>
        <w:t xml:space="preserve">see that the performance of </w:t>
      </w:r>
      <w:r w:rsidR="00611416" w:rsidRPr="00A719FE">
        <w:rPr>
          <w:i/>
          <w:lang w:val="en-US"/>
        </w:rPr>
        <w:t>d</w:t>
      </w:r>
      <w:r w:rsidR="00611416" w:rsidRPr="00A719FE">
        <w:rPr>
          <w:i/>
          <w:vertAlign w:val="subscript"/>
          <w:lang w:val="en-US"/>
        </w:rPr>
        <w:t>2</w:t>
      </w:r>
      <w:r w:rsidR="00611416">
        <w:rPr>
          <w:lang w:val="en-US"/>
        </w:rPr>
        <w:t xml:space="preserve"> almost achieves the lower bound of the s</w:t>
      </w:r>
      <w:r w:rsidR="00A719FE">
        <w:rPr>
          <w:lang w:val="en-US"/>
        </w:rPr>
        <w:t>ingle TRP (i.e., no-interference case).</w:t>
      </w:r>
    </w:p>
    <w:p w14:paraId="48980467" w14:textId="5773C75D" w:rsidR="009F1111" w:rsidRDefault="001F619C" w:rsidP="00A719FE">
      <w:pPr>
        <w:pStyle w:val="0Maintext"/>
        <w:tabs>
          <w:tab w:val="right" w:pos="9639"/>
        </w:tabs>
        <w:spacing w:after="60" w:afterAutospacing="0"/>
      </w:pPr>
      <w:r>
        <w:rPr>
          <w:lang w:val="en-US"/>
        </w:rPr>
        <w:t>In addition, we would like to further elaborate on the effect of p</w:t>
      </w:r>
      <w:r w:rsidR="006107B2" w:rsidRPr="006107B2">
        <w:t>er-port CS hopping and muting</w:t>
      </w:r>
      <w:r>
        <w:t>,</w:t>
      </w:r>
      <w:r w:rsidR="006107B2" w:rsidRPr="006107B2">
        <w:t xml:space="preserve"> </w:t>
      </w:r>
      <w:r>
        <w:t xml:space="preserve">which </w:t>
      </w:r>
      <w:r w:rsidR="006107B2" w:rsidRPr="006107B2">
        <w:t xml:space="preserve">can be </w:t>
      </w:r>
      <w:r w:rsidR="0021515C">
        <w:t>seen as</w:t>
      </w:r>
      <w:r w:rsidR="006107B2" w:rsidRPr="006107B2">
        <w:t xml:space="preserve"> </w:t>
      </w:r>
      <w:r w:rsidR="0021515C">
        <w:t xml:space="preserve">a </w:t>
      </w:r>
      <w:r w:rsidR="006107B2" w:rsidRPr="006107B2">
        <w:t>simple time-division multiplexing</w:t>
      </w:r>
      <w:r w:rsidR="0021515C">
        <w:t xml:space="preserve"> (TDM) scheme</w:t>
      </w:r>
      <w:r w:rsidR="00901B2C">
        <w:t xml:space="preserve">, </w:t>
      </w:r>
      <w:r w:rsidR="00901B2C" w:rsidRPr="006107B2">
        <w:t>as</w:t>
      </w:r>
      <w:r w:rsidR="006107B2" w:rsidRPr="006107B2">
        <w:t xml:space="preserve"> follows.</w:t>
      </w:r>
      <w:r w:rsidR="006107B2">
        <w:t xml:space="preserve"> </w:t>
      </w:r>
      <w:r>
        <w:t>For example, there are two</w:t>
      </w:r>
      <w:r w:rsidR="00901B2C">
        <w:t xml:space="preserve"> user</w:t>
      </w:r>
      <w:r>
        <w:t>s</w:t>
      </w:r>
      <w:r w:rsidR="00901B2C">
        <w:t xml:space="preserve"> </w:t>
      </w:r>
      <w:r>
        <w:t xml:space="preserve">and their </w:t>
      </w:r>
      <w:r w:rsidR="00901B2C">
        <w:t>ports</w:t>
      </w:r>
      <w:r w:rsidR="006107B2" w:rsidRPr="006107B2">
        <w:t xml:space="preserve"> </w:t>
      </w:r>
      <w:r>
        <w:t>are</w:t>
      </w:r>
      <w:r w:rsidR="006107B2" w:rsidRPr="006107B2">
        <w:t xml:space="preserve"> </w:t>
      </w:r>
      <w:r>
        <w:t xml:space="preserve">overlapped, e.g., </w:t>
      </w:r>
      <w:r w:rsidR="006107B2" w:rsidRPr="006220A7">
        <w:rPr>
          <w:i/>
        </w:rPr>
        <w:t>d</w:t>
      </w:r>
      <w:r w:rsidR="006107B2" w:rsidRPr="006107B2">
        <w:rPr>
          <w:vertAlign w:val="subscript"/>
        </w:rPr>
        <w:t>1</w:t>
      </w:r>
      <w:r w:rsidR="006107B2" w:rsidRPr="006107B2">
        <w:t xml:space="preserve">=0, </w:t>
      </w:r>
      <w:r w:rsidR="006107B2" w:rsidRPr="006220A7">
        <w:rPr>
          <w:i/>
        </w:rPr>
        <w:t>d</w:t>
      </w:r>
      <w:r w:rsidR="006107B2" w:rsidRPr="006107B2">
        <w:rPr>
          <w:vertAlign w:val="subscript"/>
        </w:rPr>
        <w:t>2</w:t>
      </w:r>
      <w:r w:rsidR="006107B2" w:rsidRPr="006107B2">
        <w:t>=3</w:t>
      </w:r>
      <w:r>
        <w:t xml:space="preserve"> for user 1</w:t>
      </w:r>
      <w:r w:rsidR="006107B2" w:rsidRPr="006107B2">
        <w:t xml:space="preserve">, </w:t>
      </w:r>
      <w:r w:rsidR="006107B2" w:rsidRPr="006220A7">
        <w:rPr>
          <w:i/>
        </w:rPr>
        <w:t>i</w:t>
      </w:r>
      <w:r w:rsidR="006107B2" w:rsidRPr="006107B2">
        <w:rPr>
          <w:vertAlign w:val="subscript"/>
        </w:rPr>
        <w:t>1</w:t>
      </w:r>
      <w:r w:rsidR="006107B2" w:rsidRPr="006107B2">
        <w:t xml:space="preserve">=3, </w:t>
      </w:r>
      <w:r w:rsidR="006107B2" w:rsidRPr="006220A7">
        <w:rPr>
          <w:i/>
        </w:rPr>
        <w:t>i</w:t>
      </w:r>
      <w:r w:rsidR="006107B2" w:rsidRPr="006107B2">
        <w:rPr>
          <w:vertAlign w:val="subscript"/>
        </w:rPr>
        <w:t>2</w:t>
      </w:r>
      <w:r w:rsidR="006107B2" w:rsidRPr="006107B2">
        <w:t>=6</w:t>
      </w:r>
      <w:r>
        <w:t xml:space="preserve"> for user 2</w:t>
      </w:r>
      <w:r w:rsidR="006107B2" w:rsidRPr="006107B2">
        <w:t xml:space="preserve">. </w:t>
      </w:r>
      <w:r>
        <w:t xml:space="preserve">Then, </w:t>
      </w:r>
      <w:r w:rsidR="006107B2" w:rsidRPr="006220A7">
        <w:rPr>
          <w:i/>
        </w:rPr>
        <w:t>d</w:t>
      </w:r>
      <w:r w:rsidR="006107B2" w:rsidRPr="006107B2">
        <w:rPr>
          <w:vertAlign w:val="subscript"/>
        </w:rPr>
        <w:t>2</w:t>
      </w:r>
      <w:r w:rsidR="006107B2" w:rsidRPr="006107B2">
        <w:t xml:space="preserve"> and </w:t>
      </w:r>
      <w:r w:rsidR="006107B2" w:rsidRPr="006220A7">
        <w:rPr>
          <w:i/>
        </w:rPr>
        <w:t>i</w:t>
      </w:r>
      <w:r w:rsidR="0021515C">
        <w:rPr>
          <w:vertAlign w:val="subscript"/>
        </w:rPr>
        <w:t>1</w:t>
      </w:r>
      <w:r w:rsidR="006107B2" w:rsidRPr="006107B2">
        <w:t xml:space="preserve"> </w:t>
      </w:r>
      <w:r>
        <w:t>are overlapped, hence they are interfered each other</w:t>
      </w:r>
      <w:r w:rsidR="006107B2" w:rsidRPr="006107B2">
        <w:t xml:space="preserve">. </w:t>
      </w:r>
      <w:r>
        <w:t xml:space="preserve">It is assumed that each port of each </w:t>
      </w:r>
      <w:r w:rsidR="006107B2" w:rsidRPr="006107B2">
        <w:t>user</w:t>
      </w:r>
      <w:r w:rsidR="00901B2C">
        <w:t xml:space="preserve"> </w:t>
      </w:r>
      <w:r w:rsidR="006107B2" w:rsidRPr="006107B2">
        <w:t xml:space="preserve">has power </w:t>
      </w:r>
      <w:r w:rsidR="006107B2" w:rsidRPr="006107B2">
        <w:rPr>
          <w:i/>
          <w:iCs/>
        </w:rPr>
        <w:t>P</w:t>
      </w:r>
      <w:r w:rsidR="006107B2" w:rsidRPr="006107B2">
        <w:t>.</w:t>
      </w:r>
      <w:r w:rsidR="006107B2">
        <w:t xml:space="preserve"> </w:t>
      </w:r>
      <w:r>
        <w:t>Then,</w:t>
      </w:r>
      <w:r w:rsidR="006107B2" w:rsidRPr="006107B2">
        <w:t xml:space="preserve"> </w:t>
      </w:r>
      <w:r>
        <w:t xml:space="preserve">if user 1 and user 2 mute their port </w:t>
      </w:r>
      <w:r w:rsidRPr="001F619C">
        <w:rPr>
          <w:i/>
        </w:rPr>
        <w:t>d</w:t>
      </w:r>
      <w:r w:rsidRPr="001F619C">
        <w:rPr>
          <w:i/>
          <w:vertAlign w:val="subscript"/>
        </w:rPr>
        <w:t>2</w:t>
      </w:r>
      <w:r>
        <w:t xml:space="preserve"> and </w:t>
      </w:r>
      <w:r w:rsidRPr="001F619C">
        <w:rPr>
          <w:i/>
        </w:rPr>
        <w:t>i</w:t>
      </w:r>
      <w:r w:rsidRPr="001F619C">
        <w:rPr>
          <w:i/>
          <w:vertAlign w:val="subscript"/>
        </w:rPr>
        <w:t>1</w:t>
      </w:r>
      <w:r>
        <w:t xml:space="preserve">, respectively, and the power of muted port can be </w:t>
      </w:r>
      <w:r w:rsidR="005E499C">
        <w:t>added</w:t>
      </w:r>
      <w:r>
        <w:t xml:space="preserve"> for </w:t>
      </w:r>
      <w:r w:rsidR="005E499C">
        <w:t xml:space="preserve">transmitting SRS by </w:t>
      </w:r>
      <w:r>
        <w:t xml:space="preserve">the other un-muted port, i.e., </w:t>
      </w:r>
      <w:r w:rsidRPr="001F619C">
        <w:rPr>
          <w:i/>
        </w:rPr>
        <w:t>d</w:t>
      </w:r>
      <w:r w:rsidRPr="001F619C">
        <w:rPr>
          <w:i/>
          <w:vertAlign w:val="subscript"/>
        </w:rPr>
        <w:t>1</w:t>
      </w:r>
      <w:r>
        <w:t xml:space="preserve"> and </w:t>
      </w:r>
      <w:r w:rsidRPr="001F619C">
        <w:rPr>
          <w:i/>
        </w:rPr>
        <w:t>i</w:t>
      </w:r>
      <w:r w:rsidR="0021515C">
        <w:rPr>
          <w:i/>
          <w:vertAlign w:val="subscript"/>
        </w:rPr>
        <w:t>2</w:t>
      </w:r>
      <w:r>
        <w:t>, respectively, user</w:t>
      </w:r>
      <w:r w:rsidR="006107B2" w:rsidRPr="006107B2">
        <w:t xml:space="preserve"> </w:t>
      </w:r>
      <w:r w:rsidR="005E499C">
        <w:t xml:space="preserve">1 and 2 </w:t>
      </w:r>
      <w:r w:rsidR="006107B2" w:rsidRPr="006107B2">
        <w:t xml:space="preserve">can have </w:t>
      </w:r>
      <w:r w:rsidR="006107B2" w:rsidRPr="006220A7">
        <w:rPr>
          <w:i/>
        </w:rPr>
        <w:t>d</w:t>
      </w:r>
      <w:r w:rsidR="006107B2" w:rsidRPr="006107B2">
        <w:rPr>
          <w:vertAlign w:val="subscript"/>
        </w:rPr>
        <w:t>1</w:t>
      </w:r>
      <w:r w:rsidR="006107B2" w:rsidRPr="006107B2">
        <w:t xml:space="preserve">=0 and </w:t>
      </w:r>
      <w:r w:rsidR="006107B2" w:rsidRPr="006220A7">
        <w:rPr>
          <w:i/>
        </w:rPr>
        <w:t>i</w:t>
      </w:r>
      <w:r w:rsidR="0021515C">
        <w:rPr>
          <w:vertAlign w:val="subscript"/>
        </w:rPr>
        <w:t>2</w:t>
      </w:r>
      <w:r w:rsidR="006107B2" w:rsidRPr="006107B2">
        <w:t xml:space="preserve">=6 with </w:t>
      </w:r>
      <w:r>
        <w:t>p</w:t>
      </w:r>
      <w:r w:rsidR="006107B2" w:rsidRPr="006107B2">
        <w:t>ower 2</w:t>
      </w:r>
      <w:r w:rsidR="006107B2" w:rsidRPr="006107B2">
        <w:rPr>
          <w:i/>
          <w:iCs/>
        </w:rPr>
        <w:t>P</w:t>
      </w:r>
      <w:r>
        <w:rPr>
          <w:i/>
          <w:iCs/>
        </w:rPr>
        <w:t xml:space="preserve">, </w:t>
      </w:r>
      <w:r w:rsidRPr="001F619C">
        <w:rPr>
          <w:iCs/>
        </w:rPr>
        <w:t>respectively</w:t>
      </w:r>
      <w:r>
        <w:rPr>
          <w:i/>
          <w:iCs/>
        </w:rPr>
        <w:t>,</w:t>
      </w:r>
      <w:r w:rsidR="006107B2" w:rsidRPr="006107B2">
        <w:t xml:space="preserve"> in the first two OFDM symbols</w:t>
      </w:r>
      <w:r w:rsidR="0021515C">
        <w:t>,</w:t>
      </w:r>
      <w:r w:rsidR="006107B2" w:rsidRPr="006107B2">
        <w:t xml:space="preserve"> and </w:t>
      </w:r>
      <w:r w:rsidR="006107B2" w:rsidRPr="006220A7">
        <w:rPr>
          <w:i/>
        </w:rPr>
        <w:t>d</w:t>
      </w:r>
      <w:r w:rsidR="006107B2" w:rsidRPr="006107B2">
        <w:rPr>
          <w:vertAlign w:val="subscript"/>
        </w:rPr>
        <w:t>2</w:t>
      </w:r>
      <w:r w:rsidR="006107B2" w:rsidRPr="006107B2">
        <w:t xml:space="preserve">=0 and </w:t>
      </w:r>
      <w:r w:rsidR="006107B2" w:rsidRPr="006220A7">
        <w:rPr>
          <w:i/>
        </w:rPr>
        <w:t>i</w:t>
      </w:r>
      <w:r w:rsidR="0021515C">
        <w:rPr>
          <w:vertAlign w:val="subscript"/>
        </w:rPr>
        <w:t>1</w:t>
      </w:r>
      <w:r w:rsidR="006107B2" w:rsidRPr="006107B2">
        <w:t>=6 with power 2</w:t>
      </w:r>
      <w:r w:rsidR="006107B2" w:rsidRPr="005E499C">
        <w:rPr>
          <w:i/>
        </w:rPr>
        <w:t>P</w:t>
      </w:r>
      <w:r w:rsidR="006107B2" w:rsidRPr="006107B2">
        <w:t xml:space="preserve"> in next two OFDM symbol</w:t>
      </w:r>
      <w:r w:rsidR="007D3A44">
        <w:t>s</w:t>
      </w:r>
      <w:r w:rsidR="005E499C">
        <w:t>.</w:t>
      </w:r>
      <w:r w:rsidR="006107B2" w:rsidRPr="006107B2">
        <w:t xml:space="preserve"> </w:t>
      </w:r>
      <w:r w:rsidR="005E499C">
        <w:t>Based on this approach,</w:t>
      </w:r>
      <w:r w:rsidR="006107B2" w:rsidRPr="006107B2">
        <w:t xml:space="preserve"> </w:t>
      </w:r>
      <w:r>
        <w:t xml:space="preserve">it is helpful for </w:t>
      </w:r>
      <w:r w:rsidR="006107B2" w:rsidRPr="006107B2">
        <w:t xml:space="preserve">avoiding interference as CSs are separated by six units. The reduced </w:t>
      </w:r>
      <w:r w:rsidR="005E499C">
        <w:t>multiplexing</w:t>
      </w:r>
      <w:r w:rsidR="006107B2" w:rsidRPr="006107B2">
        <w:t xml:space="preserve"> gain due to each user being present in only half the OFDM symbols</w:t>
      </w:r>
      <w:r w:rsidR="005E499C">
        <w:t xml:space="preserve"> (i.e., muting some ports)</w:t>
      </w:r>
      <w:r w:rsidR="006107B2" w:rsidRPr="006107B2">
        <w:t xml:space="preserve"> is well compensated by increasing the power </w:t>
      </w:r>
      <w:r>
        <w:t>as</w:t>
      </w:r>
      <w:r w:rsidR="006107B2" w:rsidRPr="006107B2">
        <w:t xml:space="preserve"> twice</w:t>
      </w:r>
      <w:r>
        <w:t>.</w:t>
      </w:r>
    </w:p>
    <w:p w14:paraId="0FB41BAC" w14:textId="028512B6" w:rsidR="003E5151" w:rsidRDefault="003E5151" w:rsidP="00A719FE">
      <w:pPr>
        <w:pStyle w:val="0Maintext"/>
        <w:tabs>
          <w:tab w:val="right" w:pos="9639"/>
        </w:tabs>
        <w:spacing w:after="60" w:afterAutospacing="0"/>
      </w:pPr>
    </w:p>
    <w:p w14:paraId="256B124D" w14:textId="271234AC" w:rsidR="00C75019" w:rsidRDefault="00C75019" w:rsidP="00C75019">
      <w:pPr>
        <w:pStyle w:val="0Maintext"/>
        <w:tabs>
          <w:tab w:val="right" w:pos="9639"/>
        </w:tabs>
        <w:spacing w:after="60" w:afterAutospacing="0"/>
        <w:jc w:val="center"/>
        <w:rPr>
          <w:lang w:val="en-US"/>
        </w:rPr>
      </w:pPr>
      <w:r>
        <w:rPr>
          <w:noProof/>
          <w:lang w:val="en-US" w:eastAsia="ko-KR"/>
        </w:rPr>
        <w:lastRenderedPageBreak/>
        <w:drawing>
          <wp:inline distT="0" distB="0" distL="0" distR="0" wp14:anchorId="67DC725E" wp14:editId="4ACA41FA">
            <wp:extent cx="4981433" cy="211150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4873" cy="2117199"/>
                    </a:xfrm>
                    <a:prstGeom prst="rect">
                      <a:avLst/>
                    </a:prstGeom>
                    <a:noFill/>
                  </pic:spPr>
                </pic:pic>
              </a:graphicData>
            </a:graphic>
          </wp:inline>
        </w:drawing>
      </w:r>
    </w:p>
    <w:p w14:paraId="007B60BD" w14:textId="63AA6DA1" w:rsidR="00C75019" w:rsidRDefault="00C75019" w:rsidP="00C75019">
      <w:pPr>
        <w:pStyle w:val="0Maintext"/>
        <w:tabs>
          <w:tab w:val="right" w:pos="9639"/>
        </w:tabs>
        <w:spacing w:after="60" w:afterAutospacing="0"/>
        <w:jc w:val="center"/>
        <w:rPr>
          <w:lang w:val="en-US"/>
        </w:rPr>
      </w:pPr>
      <w:r w:rsidRPr="002B43AC">
        <w:rPr>
          <w:lang w:val="en-US"/>
        </w:rPr>
        <w:t>Figure 9</w:t>
      </w:r>
      <w:r>
        <w:rPr>
          <w:lang w:val="en-US"/>
        </w:rPr>
        <w:t>.</w:t>
      </w:r>
      <w:r w:rsidRPr="002B43AC">
        <w:rPr>
          <w:lang w:val="en-US"/>
        </w:rPr>
        <w:t xml:space="preserve"> Interference </w:t>
      </w:r>
      <w:r w:rsidR="00B1284C">
        <w:rPr>
          <w:lang w:val="en-US"/>
        </w:rPr>
        <w:t>level of</w:t>
      </w:r>
      <w:r w:rsidRPr="002B43AC">
        <w:rPr>
          <w:lang w:val="en-US"/>
        </w:rPr>
        <w:t xml:space="preserve"> legacy and proposed methods.</w:t>
      </w:r>
    </w:p>
    <w:p w14:paraId="4D8878F6" w14:textId="5151A17D" w:rsidR="001D2BC1" w:rsidRDefault="001D2BC1" w:rsidP="006220A7">
      <w:pPr>
        <w:pStyle w:val="0Maintext"/>
        <w:tabs>
          <w:tab w:val="right" w:pos="9639"/>
        </w:tabs>
        <w:spacing w:after="60" w:afterAutospacing="0"/>
        <w:ind w:firstLine="0"/>
        <w:rPr>
          <w:i/>
          <w:lang w:val="en-US"/>
        </w:rPr>
      </w:pPr>
    </w:p>
    <w:p w14:paraId="199DA16A" w14:textId="4F462A49" w:rsidR="00B1284C" w:rsidRDefault="00B1284C" w:rsidP="00B1284C">
      <w:pPr>
        <w:pStyle w:val="0Maintext"/>
        <w:tabs>
          <w:tab w:val="right" w:pos="9639"/>
        </w:tabs>
        <w:spacing w:after="60" w:afterAutospacing="0"/>
        <w:rPr>
          <w:lang w:val="en-US"/>
        </w:rPr>
      </w:pPr>
      <w:r>
        <w:rPr>
          <w:rFonts w:hint="eastAsia"/>
          <w:lang w:eastAsia="ko-KR"/>
        </w:rPr>
        <w:t xml:space="preserve">Fig. 9 </w:t>
      </w:r>
      <w:r>
        <w:rPr>
          <w:lang w:eastAsia="ko-KR"/>
        </w:rPr>
        <w:t>depicts</w:t>
      </w:r>
      <w:r>
        <w:rPr>
          <w:rFonts w:hint="eastAsia"/>
          <w:lang w:eastAsia="ko-KR"/>
        </w:rPr>
        <w:t xml:space="preserve"> </w:t>
      </w:r>
      <w:r>
        <w:rPr>
          <w:lang w:eastAsia="ko-KR"/>
        </w:rPr>
        <w:t>the interference level of legacy CS allocation method and proposed per-port CS allocation method. I</w:t>
      </w:r>
      <w:r>
        <w:rPr>
          <w:lang w:val="en-US"/>
        </w:rPr>
        <w:t>n legacy CS allocation, all SRS ports of the UE associated with the desired TRP experience similar interference level. However, in the proposed per-port CS allocation, some SRS ports experience similar interference level as legacy, while some other SRS ports almost experience no interference at all, based on appropriate CS allocation using sub-region. To summarize, the proposed per-port CS allocation exploiting non-overlapping sub-regions of CSs per TRP effectively utilizes the CS and makes it robust to extra leakages of CSs due to different propagation distance of other UEs belonging to other TRP.</w:t>
      </w:r>
    </w:p>
    <w:p w14:paraId="0AF950CE" w14:textId="77777777" w:rsidR="00B1284C" w:rsidRPr="006220A7" w:rsidRDefault="00B1284C" w:rsidP="006220A7">
      <w:pPr>
        <w:pStyle w:val="0Maintext"/>
        <w:tabs>
          <w:tab w:val="right" w:pos="9639"/>
        </w:tabs>
        <w:spacing w:after="60" w:afterAutospacing="0"/>
        <w:ind w:firstLine="0"/>
        <w:rPr>
          <w:i/>
          <w:lang w:val="en-US"/>
        </w:rPr>
      </w:pPr>
    </w:p>
    <w:p w14:paraId="7A76141E" w14:textId="3874A193" w:rsidR="00EC54BA" w:rsidRPr="006220A7" w:rsidRDefault="00EC54BA" w:rsidP="00EC54BA">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sidR="00DC1A54">
        <w:rPr>
          <w:i/>
          <w:lang w:val="en-US"/>
        </w:rPr>
        <w:t>in the legacy (existing)</w:t>
      </w:r>
      <w:r w:rsidR="00393250">
        <w:rPr>
          <w:i/>
          <w:lang w:val="en-US"/>
        </w:rPr>
        <w:t xml:space="preserve"> scheme</w:t>
      </w:r>
      <w:r w:rsidR="00DC1A54">
        <w:rPr>
          <w:i/>
          <w:lang w:val="en-US"/>
        </w:rPr>
        <w:t xml:space="preserve">, </w:t>
      </w:r>
      <w:r w:rsidR="00DC1A54" w:rsidRPr="00B1284C">
        <w:rPr>
          <w:i/>
          <w:lang w:val="en-US"/>
        </w:rPr>
        <w:t xml:space="preserve">all </w:t>
      </w:r>
      <w:r w:rsidR="00B1284C">
        <w:rPr>
          <w:i/>
          <w:lang w:val="en-US"/>
        </w:rPr>
        <w:t xml:space="preserve">SRS </w:t>
      </w:r>
      <w:r w:rsidR="00DC1A54" w:rsidRPr="00B1284C">
        <w:rPr>
          <w:i/>
          <w:lang w:val="en-US"/>
        </w:rPr>
        <w:t xml:space="preserve">ports of the UE associated with the desired TRP experience similar interference whereas in the proposed scheme, some </w:t>
      </w:r>
      <w:r w:rsidR="00B1284C">
        <w:rPr>
          <w:i/>
          <w:lang w:val="en-US"/>
        </w:rPr>
        <w:t xml:space="preserve">SRS </w:t>
      </w:r>
      <w:r w:rsidR="00DC1A54" w:rsidRPr="00B1284C">
        <w:rPr>
          <w:i/>
          <w:lang w:val="en-US"/>
        </w:rPr>
        <w:t>ports experience similar interference as legacy while some other ports almost experience no interference at all</w:t>
      </w:r>
      <w:r w:rsidR="00DC1A54">
        <w:rPr>
          <w:lang w:val="en-US"/>
        </w:rPr>
        <w:t>.</w:t>
      </w:r>
      <w:r w:rsidR="00DC1A54">
        <w:rPr>
          <w:i/>
          <w:lang w:val="en-US"/>
        </w:rPr>
        <w:t xml:space="preserve"> </w:t>
      </w:r>
    </w:p>
    <w:p w14:paraId="4086479C" w14:textId="77777777" w:rsidR="00EC54BA" w:rsidRDefault="00EC54BA" w:rsidP="006220A7">
      <w:pPr>
        <w:pStyle w:val="0Maintext"/>
        <w:tabs>
          <w:tab w:val="right" w:pos="9639"/>
        </w:tabs>
        <w:spacing w:after="60" w:afterAutospacing="0"/>
        <w:ind w:firstLine="0"/>
        <w:rPr>
          <w:b/>
          <w:i/>
          <w:lang w:val="en-US"/>
        </w:rPr>
      </w:pPr>
    </w:p>
    <w:p w14:paraId="6A3AF361" w14:textId="4915DA6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00DA7EA7" w:rsidRPr="00DA7E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w:t>
      </w:r>
      <w:r w:rsidRPr="006220A7">
        <w:rPr>
          <w:i/>
          <w:lang w:val="en-US"/>
        </w:rPr>
        <w:t xml:space="preserve"> </w:t>
      </w:r>
      <w:r w:rsidR="00DA7EA7">
        <w:rPr>
          <w:i/>
          <w:lang w:val="en-US"/>
        </w:rPr>
        <w:t>b</w:t>
      </w:r>
      <w:r w:rsidRPr="006220A7">
        <w:rPr>
          <w:i/>
          <w:lang w:val="en-US"/>
        </w:rPr>
        <w:t xml:space="preserve">y employing the hopping scheme in per-port CS allocation, performance is improved as all user ports are equally exposed to interference. </w:t>
      </w:r>
      <w:r w:rsidR="001F619C">
        <w:rPr>
          <w:i/>
          <w:lang w:val="en-US"/>
        </w:rPr>
        <w:t>Regardless</w:t>
      </w:r>
      <w:r w:rsidRPr="006220A7">
        <w:rPr>
          <w:i/>
          <w:lang w:val="en-US"/>
        </w:rPr>
        <w:t xml:space="preserve"> of legacy or per-port CS allocations schemes, hopping in the context of each scheme </w:t>
      </w:r>
      <w:r w:rsidR="001F619C">
        <w:rPr>
          <w:i/>
          <w:lang w:val="en-US"/>
        </w:rPr>
        <w:t>can improve</w:t>
      </w:r>
      <w:r w:rsidRPr="006220A7">
        <w:rPr>
          <w:i/>
          <w:lang w:val="en-US"/>
        </w:rPr>
        <w:t xml:space="preserve"> performance.</w:t>
      </w:r>
    </w:p>
    <w:p w14:paraId="1FD41616" w14:textId="6A3B64FA" w:rsidR="001D2BC1" w:rsidRPr="006220A7" w:rsidRDefault="001D2BC1" w:rsidP="006220A7">
      <w:pPr>
        <w:pStyle w:val="0Maintext"/>
        <w:tabs>
          <w:tab w:val="right" w:pos="9639"/>
        </w:tabs>
        <w:spacing w:after="60" w:afterAutospacing="0"/>
        <w:ind w:firstLine="0"/>
        <w:rPr>
          <w:i/>
          <w:lang w:val="en-US"/>
        </w:rPr>
      </w:pPr>
    </w:p>
    <w:p w14:paraId="039DB78C" w14:textId="66679C9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00422AB0" w:rsidRPr="006220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 </w:t>
      </w:r>
      <w:r w:rsidR="00DA7EA7" w:rsidRPr="00DA7EA7">
        <w:rPr>
          <w:i/>
          <w:lang w:val="en-US"/>
        </w:rPr>
        <w:t>b</w:t>
      </w:r>
      <w:r w:rsidR="00E60FC1"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04E4E4F" w14:textId="60972BB5" w:rsidR="0043136E" w:rsidRPr="006220A7" w:rsidRDefault="0043136E" w:rsidP="006220A7">
      <w:pPr>
        <w:pStyle w:val="0Maintext"/>
        <w:tabs>
          <w:tab w:val="right" w:pos="9639"/>
        </w:tabs>
        <w:spacing w:after="60" w:afterAutospacing="0"/>
        <w:ind w:firstLine="0"/>
        <w:rPr>
          <w:i/>
          <w:lang w:val="en-US"/>
        </w:rPr>
      </w:pPr>
    </w:p>
    <w:p w14:paraId="27FDEBEA" w14:textId="3EF3FAAA" w:rsidR="008E5259" w:rsidRPr="00407666" w:rsidRDefault="008E5259" w:rsidP="006220A7">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110DB9" w:rsidRPr="00407666">
        <w:rPr>
          <w:rFonts w:hint="eastAsia"/>
          <w:b/>
          <w:i/>
          <w:lang w:val="en-US" w:eastAsia="ko-KR"/>
        </w:rPr>
        <w:t>6</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 1]</w:t>
      </w:r>
      <w:r w:rsidRPr="00407666">
        <w:rPr>
          <w:i/>
          <w:lang w:val="en-US" w:eastAsia="ko-KR"/>
        </w:rPr>
        <w:t xml:space="preserve"> across ports</w:t>
      </w:r>
    </w:p>
    <w:p w14:paraId="5F422A5C" w14:textId="7357828B" w:rsidR="008E5259" w:rsidRPr="00407666"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404536F8" w14:textId="0B6AD3E6" w:rsidR="008E5259" w:rsidRPr="00407666"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–1]</w:t>
      </w:r>
      <w:r w:rsidRPr="00407666">
        <w:rPr>
          <w:i/>
          <w:lang w:val="en-US" w:eastAsia="ko-KR"/>
        </w:rPr>
        <w:t xml:space="preserve"> in multiple non-overlapping sub-regions, and perform legacy CS allocation scheme within each sub-region.</w:t>
      </w:r>
    </w:p>
    <w:p w14:paraId="715EDCCE" w14:textId="03D73D4E" w:rsidR="008E5259" w:rsidRPr="008E5259" w:rsidRDefault="008E5259" w:rsidP="008E5259">
      <w:pPr>
        <w:pStyle w:val="0Maintext"/>
        <w:numPr>
          <w:ilvl w:val="1"/>
          <w:numId w:val="38"/>
        </w:numPr>
        <w:tabs>
          <w:tab w:val="right" w:pos="9639"/>
        </w:tabs>
        <w:spacing w:after="60" w:afterAutospacing="0"/>
        <w:rPr>
          <w:i/>
          <w:lang w:val="en-US" w:eastAsia="ko-KR"/>
        </w:rPr>
      </w:pPr>
      <w:r>
        <w:rPr>
          <w:i/>
          <w:lang w:val="en-US" w:eastAsia="ko-KR"/>
        </w:rPr>
        <w:t>FFS: joint operation with CS hopping and muting</w:t>
      </w:r>
    </w:p>
    <w:p w14:paraId="75D3E6CA" w14:textId="77777777" w:rsidR="00A719FE" w:rsidRPr="006220A7" w:rsidRDefault="00A719FE" w:rsidP="006220A7">
      <w:pPr>
        <w:pStyle w:val="0Maintext"/>
        <w:tabs>
          <w:tab w:val="right" w:pos="9639"/>
        </w:tabs>
        <w:spacing w:after="60" w:afterAutospacing="0"/>
        <w:ind w:firstLine="0"/>
        <w:rPr>
          <w:i/>
          <w:lang w:val="en-US"/>
        </w:rPr>
      </w:pPr>
    </w:p>
    <w:p w14:paraId="4C1FDB3D" w14:textId="6FF4E705" w:rsidR="002E7160" w:rsidRPr="002E7160" w:rsidRDefault="003C7F34" w:rsidP="003C7F34">
      <w:pPr>
        <w:pStyle w:val="1"/>
      </w:pPr>
      <w:r>
        <w:t xml:space="preserve">SRS enhancement for </w:t>
      </w:r>
      <w:r w:rsidR="00BB658C">
        <w:t>8 TX operation</w:t>
      </w:r>
    </w:p>
    <w:p w14:paraId="7ABC6002" w14:textId="2F04F832" w:rsidR="00B564CF" w:rsidRPr="008105AA" w:rsidRDefault="00B564CF" w:rsidP="00B564CF">
      <w:pPr>
        <w:pStyle w:val="2"/>
        <w:numPr>
          <w:ilvl w:val="1"/>
          <w:numId w:val="2"/>
        </w:numPr>
      </w:pPr>
      <w:r w:rsidRPr="008105AA">
        <w:t>Transmission Comb and cyclic shift allocation for 8TX SRS</w:t>
      </w:r>
    </w:p>
    <w:p w14:paraId="646FE7A8" w14:textId="31D2B5AF" w:rsidR="00D60568" w:rsidRPr="008105AA" w:rsidRDefault="00B62803" w:rsidP="004C5136">
      <w:pPr>
        <w:pStyle w:val="0Maintext"/>
        <w:spacing w:after="60" w:afterAutospacing="0"/>
        <w:rPr>
          <w:lang w:val="en-US"/>
        </w:rPr>
      </w:pPr>
      <w:r w:rsidRPr="008105AA">
        <w:rPr>
          <w:lang w:val="en-US"/>
        </w:rPr>
        <w:t xml:space="preserve">To </w:t>
      </w:r>
      <w:r w:rsidR="00593A6E" w:rsidRPr="008105AA">
        <w:rPr>
          <w:lang w:val="en-US"/>
        </w:rPr>
        <w:t xml:space="preserve">support SRS 8 Tx operations, </w:t>
      </w:r>
      <w:r w:rsidR="00672515" w:rsidRPr="008105AA">
        <w:rPr>
          <w:lang w:val="en-US"/>
        </w:rPr>
        <w:t xml:space="preserve">frequency-domain (e.g., transmission comb) and code-domain (e.g., cyclic shifts) components can be </w:t>
      </w:r>
      <w:r w:rsidR="00D60568" w:rsidRPr="008105AA">
        <w:rPr>
          <w:lang w:val="en-US"/>
        </w:rPr>
        <w:t>considered</w:t>
      </w:r>
      <w:r w:rsidR="00EA21B8" w:rsidRPr="008105AA">
        <w:rPr>
          <w:lang w:val="en-US"/>
        </w:rPr>
        <w:t xml:space="preserve">, similar to that </w:t>
      </w:r>
      <w:r w:rsidR="00D60568" w:rsidRPr="008105AA">
        <w:rPr>
          <w:lang w:val="en-US"/>
        </w:rPr>
        <w:t xml:space="preserve">SRS 4 Tx operation </w:t>
      </w:r>
      <w:r w:rsidR="00EA21B8" w:rsidRPr="008105AA">
        <w:rPr>
          <w:lang w:val="en-US"/>
        </w:rPr>
        <w:t>does</w:t>
      </w:r>
      <w:r w:rsidR="00D60568" w:rsidRPr="008105AA">
        <w:rPr>
          <w:lang w:val="en-US"/>
        </w:rPr>
        <w:t>. This direction does not</w:t>
      </w:r>
      <w:r w:rsidR="00EA21B8" w:rsidRPr="008105AA">
        <w:rPr>
          <w:lang w:val="en-US"/>
        </w:rPr>
        <w:t xml:space="preserve"> much</w:t>
      </w:r>
      <w:r w:rsidR="00D60568" w:rsidRPr="008105AA">
        <w:rPr>
          <w:lang w:val="en-US"/>
        </w:rPr>
        <w:t xml:space="preserve"> impact on UE/gNB </w:t>
      </w:r>
      <w:r w:rsidR="00D60568" w:rsidRPr="008105AA">
        <w:rPr>
          <w:lang w:val="en-US"/>
        </w:rPr>
        <w:lastRenderedPageBreak/>
        <w:t>implementation</w:t>
      </w:r>
      <w:r w:rsidR="004E08CB" w:rsidRPr="008105AA">
        <w:rPr>
          <w:lang w:val="en-US"/>
        </w:rPr>
        <w:t xml:space="preserve"> </w:t>
      </w:r>
      <w:r w:rsidR="00EA21B8" w:rsidRPr="008105AA">
        <w:rPr>
          <w:lang w:val="en-US"/>
        </w:rPr>
        <w:t xml:space="preserve">and </w:t>
      </w:r>
      <w:r w:rsidR="007A5199" w:rsidRPr="008105AA">
        <w:rPr>
          <w:lang w:val="en-US"/>
        </w:rPr>
        <w:t>can provide simple specification impact. Further, the decoding complexity for SRS reception at gNB can be maintained as it is decodable w</w:t>
      </w:r>
      <w:r w:rsidR="004C5136" w:rsidRPr="008105AA">
        <w:rPr>
          <w:lang w:val="en-US"/>
        </w:rPr>
        <w:t>ithin each symbol (cf. TD-OCC).</w:t>
      </w:r>
    </w:p>
    <w:p w14:paraId="1D686241" w14:textId="488E15BB" w:rsidR="001134D3" w:rsidRPr="008105AA" w:rsidRDefault="001134D3" w:rsidP="00B62803">
      <w:pPr>
        <w:rPr>
          <w:sz w:val="20"/>
          <w:lang w:eastAsia="ko-KR"/>
        </w:rPr>
      </w:pPr>
    </w:p>
    <w:p w14:paraId="0DE470AB" w14:textId="39F3E960" w:rsidR="001134D3" w:rsidRPr="008105AA" w:rsidRDefault="001134D3" w:rsidP="004C5136">
      <w:pPr>
        <w:pStyle w:val="0Maintext"/>
        <w:spacing w:after="60" w:afterAutospacing="0"/>
        <w:ind w:firstLine="0"/>
        <w:rPr>
          <w:i/>
          <w:lang w:val="en-US"/>
        </w:rPr>
      </w:pPr>
      <w:r w:rsidRPr="008105AA">
        <w:rPr>
          <w:b/>
          <w:i/>
          <w:lang w:val="en-US"/>
        </w:rPr>
        <w:t xml:space="preserve">Proposal </w:t>
      </w:r>
      <w:r w:rsidR="00536EE5" w:rsidRPr="008105AA">
        <w:rPr>
          <w:b/>
          <w:i/>
          <w:lang w:val="en-US"/>
        </w:rPr>
        <w:t>7</w:t>
      </w:r>
      <w:r w:rsidRPr="008105AA">
        <w:rPr>
          <w:b/>
          <w:i/>
          <w:lang w:val="en-US"/>
        </w:rPr>
        <w:t>:</w:t>
      </w:r>
      <w:r w:rsidRPr="008105AA">
        <w:rPr>
          <w:i/>
          <w:lang w:val="en-US"/>
        </w:rPr>
        <w:t xml:space="preserve"> Consider </w:t>
      </w:r>
      <w:r w:rsidR="00311501" w:rsidRPr="008105AA">
        <w:rPr>
          <w:i/>
          <w:lang w:val="en-US"/>
        </w:rPr>
        <w:t xml:space="preserve">existing </w:t>
      </w:r>
      <w:r w:rsidRPr="008105AA">
        <w:rPr>
          <w:i/>
          <w:lang w:val="en-US"/>
        </w:rPr>
        <w:t xml:space="preserve">frequency-domain (e.g., transmission comb) and code-domain (e.g., cyclic shifts) components </w:t>
      </w:r>
      <w:r w:rsidR="00C04179" w:rsidRPr="008105AA">
        <w:rPr>
          <w:i/>
          <w:lang w:val="en-US"/>
        </w:rPr>
        <w:t>to enable</w:t>
      </w:r>
      <w:r w:rsidRPr="008105AA">
        <w:rPr>
          <w:i/>
          <w:lang w:val="en-US"/>
        </w:rPr>
        <w:t xml:space="preserve"> SRS 8-port operation, similar to that SRS 4-port operation does. </w:t>
      </w:r>
    </w:p>
    <w:p w14:paraId="707D5BD8" w14:textId="77777777" w:rsidR="00D60568" w:rsidRPr="008105AA" w:rsidRDefault="00D60568" w:rsidP="00B62803">
      <w:pPr>
        <w:rPr>
          <w:sz w:val="20"/>
          <w:lang w:eastAsia="ko-KR"/>
        </w:rPr>
      </w:pPr>
    </w:p>
    <w:p w14:paraId="3A1A8D68" w14:textId="4E9998C4" w:rsidR="00B62803" w:rsidRPr="008105AA" w:rsidRDefault="002E7160" w:rsidP="004C5136">
      <w:pPr>
        <w:pStyle w:val="0Maintext"/>
        <w:spacing w:after="60" w:afterAutospacing="0"/>
        <w:rPr>
          <w:lang w:val="en-US"/>
        </w:rPr>
      </w:pPr>
      <w:r w:rsidRPr="008105AA">
        <w:rPr>
          <w:lang w:val="en-US"/>
        </w:rPr>
        <w:t>Since transmission comb</w:t>
      </w:r>
      <w:r w:rsidR="00905EED" w:rsidRPr="008105AA">
        <w:rPr>
          <w:lang w:val="en-US"/>
        </w:rPr>
        <w:t>s</w:t>
      </w:r>
      <w:r w:rsidRPr="008105AA">
        <w:rPr>
          <w:lang w:val="en-US"/>
        </w:rPr>
        <w:t xml:space="preserve"> (</w:t>
      </w:r>
      <w:r w:rsidR="00905EED" w:rsidRPr="008105AA">
        <w:rPr>
          <w:lang w:val="en-US"/>
        </w:rPr>
        <w:t>2, 4,</w:t>
      </w:r>
      <w:r w:rsidRPr="008105AA">
        <w:rPr>
          <w:lang w:val="en-US"/>
        </w:rPr>
        <w:t xml:space="preserve"> </w:t>
      </w:r>
      <w:r w:rsidR="00905EED" w:rsidRPr="008105AA">
        <w:rPr>
          <w:lang w:val="en-US"/>
        </w:rPr>
        <w:t xml:space="preserve">and </w:t>
      </w:r>
      <w:r w:rsidRPr="008105AA">
        <w:rPr>
          <w:lang w:val="en-US"/>
        </w:rPr>
        <w:t xml:space="preserve">8) and </w:t>
      </w:r>
      <w:r w:rsidR="00905EED" w:rsidRPr="008105AA">
        <w:rPr>
          <w:lang w:val="en-US"/>
        </w:rPr>
        <w:t xml:space="preserve">the corresponding </w:t>
      </w:r>
      <w:r w:rsidRPr="008105AA">
        <w:rPr>
          <w:lang w:val="en-US"/>
        </w:rPr>
        <w:t>max cyclic shift (</w:t>
      </w:r>
      <w:r w:rsidR="00905EED" w:rsidRPr="008105AA">
        <w:rPr>
          <w:lang w:val="en-US"/>
        </w:rPr>
        <w:t>8,</w:t>
      </w:r>
      <w:r w:rsidRPr="008105AA">
        <w:rPr>
          <w:lang w:val="en-US"/>
        </w:rPr>
        <w:t xml:space="preserve"> 12</w:t>
      </w:r>
      <w:r w:rsidR="00905EED" w:rsidRPr="008105AA">
        <w:rPr>
          <w:lang w:val="en-US"/>
        </w:rPr>
        <w:t>, and 6, respectively</w:t>
      </w:r>
      <w:r w:rsidRPr="008105AA">
        <w:rPr>
          <w:lang w:val="en-US"/>
        </w:rPr>
        <w:t xml:space="preserve">) values are already sufficiently many to support (nearly) orthogonal SRS sequences across 8 ports, </w:t>
      </w:r>
      <w:r w:rsidR="009A7704" w:rsidRPr="008105AA">
        <w:rPr>
          <w:lang w:val="en-US"/>
        </w:rPr>
        <w:t>it is</w:t>
      </w:r>
      <w:r w:rsidR="00C53C12" w:rsidRPr="008105AA">
        <w:rPr>
          <w:lang w:val="en-US"/>
        </w:rPr>
        <w:t xml:space="preserve"> less motivated to increase</w:t>
      </w:r>
      <w:r w:rsidR="009A7704" w:rsidRPr="008105AA">
        <w:rPr>
          <w:lang w:val="en-US"/>
        </w:rPr>
        <w:t xml:space="preserve"> the maximum values of transmission comb and</w:t>
      </w:r>
      <w:r w:rsidR="00C04179" w:rsidRPr="008105AA">
        <w:rPr>
          <w:lang w:val="en-US"/>
        </w:rPr>
        <w:t>/or</w:t>
      </w:r>
      <w:r w:rsidR="009A7704" w:rsidRPr="008105AA">
        <w:rPr>
          <w:lang w:val="en-US"/>
        </w:rPr>
        <w:t xml:space="preserve"> cyclic shifts. Also, </w:t>
      </w:r>
      <w:r w:rsidR="00311501" w:rsidRPr="008105AA">
        <w:rPr>
          <w:lang w:val="en-US"/>
        </w:rPr>
        <w:t>considering</w:t>
      </w:r>
      <w:r w:rsidR="009A7704" w:rsidRPr="008105AA">
        <w:rPr>
          <w:lang w:val="en-US"/>
        </w:rPr>
        <w:t xml:space="preserve"> that the need for SRS 8 Tx operation can occur less frequently than that for SRS x(&lt;8) Tx</w:t>
      </w:r>
      <w:r w:rsidR="00311501" w:rsidRPr="008105AA">
        <w:rPr>
          <w:lang w:val="en-US"/>
        </w:rPr>
        <w:t xml:space="preserve"> in common scenarios</w:t>
      </w:r>
      <w:r w:rsidR="009A7704" w:rsidRPr="008105AA">
        <w:rPr>
          <w:lang w:val="en-US"/>
        </w:rPr>
        <w:t>, keeping the max</w:t>
      </w:r>
      <w:r w:rsidR="00B564CF" w:rsidRPr="008105AA">
        <w:rPr>
          <w:lang w:val="en-US"/>
        </w:rPr>
        <w:t>imum</w:t>
      </w:r>
      <w:r w:rsidR="009A7704" w:rsidRPr="008105AA">
        <w:rPr>
          <w:lang w:val="en-US"/>
        </w:rPr>
        <w:t xml:space="preserve"> values of Rel-17 could </w:t>
      </w:r>
      <w:r w:rsidR="00311501" w:rsidRPr="008105AA">
        <w:rPr>
          <w:lang w:val="en-US"/>
        </w:rPr>
        <w:t>prevent from</w:t>
      </w:r>
      <w:r w:rsidR="009A7704" w:rsidRPr="008105AA">
        <w:rPr>
          <w:lang w:val="en-US"/>
        </w:rPr>
        <w:t xml:space="preserve"> excessive optimization</w:t>
      </w:r>
      <w:r w:rsidR="00311501" w:rsidRPr="008105AA">
        <w:rPr>
          <w:lang w:val="en-US"/>
        </w:rPr>
        <w:t>.</w:t>
      </w:r>
    </w:p>
    <w:p w14:paraId="14E76E56" w14:textId="79CCEC4D" w:rsidR="00D5628F" w:rsidRPr="008105AA" w:rsidRDefault="00D5628F" w:rsidP="00B62803">
      <w:pPr>
        <w:rPr>
          <w:sz w:val="20"/>
          <w:lang w:eastAsia="ko-KR"/>
        </w:rPr>
      </w:pPr>
    </w:p>
    <w:p w14:paraId="45924C2B" w14:textId="4376FB72" w:rsidR="009A7704" w:rsidRPr="008105AA" w:rsidRDefault="009A7704" w:rsidP="004C5136">
      <w:pPr>
        <w:pStyle w:val="0Maintext"/>
        <w:spacing w:after="60" w:afterAutospacing="0"/>
        <w:ind w:firstLine="0"/>
        <w:rPr>
          <w:i/>
          <w:lang w:val="en-US"/>
        </w:rPr>
      </w:pPr>
      <w:r w:rsidRPr="008105AA">
        <w:rPr>
          <w:b/>
          <w:i/>
          <w:lang w:val="en-US"/>
        </w:rPr>
        <w:t xml:space="preserve">Proposal </w:t>
      </w:r>
      <w:r w:rsidR="00536EE5" w:rsidRPr="008105AA">
        <w:rPr>
          <w:b/>
          <w:i/>
          <w:lang w:val="en-US"/>
        </w:rPr>
        <w:t>8</w:t>
      </w:r>
      <w:r w:rsidRPr="008105AA">
        <w:rPr>
          <w:b/>
          <w:i/>
          <w:lang w:val="en-US"/>
        </w:rPr>
        <w:t>:</w:t>
      </w:r>
      <w:r w:rsidRPr="008105AA">
        <w:rPr>
          <w:i/>
          <w:lang w:val="en-US"/>
        </w:rPr>
        <w:t xml:space="preserve"> </w:t>
      </w:r>
      <w:r w:rsidR="00762D78" w:rsidRPr="008105AA">
        <w:rPr>
          <w:i/>
          <w:lang w:val="en-US"/>
        </w:rPr>
        <w:t>M</w:t>
      </w:r>
      <w:r w:rsidR="00311501" w:rsidRPr="008105AA">
        <w:rPr>
          <w:i/>
          <w:lang w:val="en-US"/>
        </w:rPr>
        <w:t>aintain the maximum values of transmission comb (up to 8) and cyclic shifts (up to 12) as in Rel-17 SRS.</w:t>
      </w:r>
    </w:p>
    <w:p w14:paraId="1E22DA39" w14:textId="7235F21D" w:rsidR="00B62803" w:rsidRDefault="00B62803" w:rsidP="006B26C0">
      <w:pPr>
        <w:rPr>
          <w:rStyle w:val="a9"/>
          <w:i w:val="0"/>
          <w:sz w:val="20"/>
          <w:lang w:val="en-US"/>
        </w:rPr>
      </w:pPr>
    </w:p>
    <w:p w14:paraId="0E71C21B" w14:textId="77C9401A" w:rsidR="009B4F53" w:rsidRDefault="009B4F53" w:rsidP="009B4F53">
      <w:pPr>
        <w:pStyle w:val="2"/>
        <w:numPr>
          <w:ilvl w:val="1"/>
          <w:numId w:val="2"/>
        </w:numPr>
      </w:pPr>
      <w:r>
        <w:t>SRS resource &amp; SRS resource set configuration for 8TX SRS</w:t>
      </w:r>
    </w:p>
    <w:p w14:paraId="365A7F5C" w14:textId="29A45A92" w:rsidR="00B8450F" w:rsidRDefault="00B8450F" w:rsidP="00B8450F">
      <w:pPr>
        <w:pStyle w:val="0Maintext"/>
        <w:spacing w:after="60" w:afterAutospacing="0"/>
        <w:rPr>
          <w:lang w:val="en-US" w:eastAsia="ko-KR"/>
        </w:rPr>
      </w:pPr>
      <w:r>
        <w:rPr>
          <w:rFonts w:hint="eastAsia"/>
          <w:lang w:val="en-US" w:eastAsia="ko-KR"/>
        </w:rPr>
        <w:t>For 8T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w:t>
      </w:r>
      <w:r w:rsidR="00C37D7B">
        <w:rPr>
          <w:lang w:val="en-US" w:eastAsia="ko-KR"/>
        </w:rPr>
        <w:t>TX</w:t>
      </w:r>
      <w:r>
        <w:rPr>
          <w:lang w:val="en-US" w:eastAsia="ko-KR"/>
        </w:rPr>
        <w:t xml:space="preserve"> operations of SRS, the possible configured values of usage for SRS resource set are codebook, non-c</w:t>
      </w:r>
      <w:r w:rsidR="00C0792D">
        <w:rPr>
          <w:lang w:val="en-US" w:eastAsia="ko-KR"/>
        </w:rPr>
        <w:t>odebook, and antenna switching.</w:t>
      </w:r>
    </w:p>
    <w:p w14:paraId="5153DC9A" w14:textId="61905EE7" w:rsidR="009B4F53" w:rsidRDefault="009B4F53" w:rsidP="00B8450F">
      <w:pPr>
        <w:pStyle w:val="0Maintext"/>
        <w:spacing w:after="60" w:afterAutospacing="0"/>
        <w:rPr>
          <w:lang w:val="en-US" w:eastAsia="ko-KR"/>
        </w:rPr>
      </w:pPr>
      <w:r>
        <w:rPr>
          <w:lang w:val="en-US" w:eastAsia="ko-KR"/>
        </w:rPr>
        <w:t>In RAN1#110 [</w:t>
      </w:r>
      <w:r w:rsidR="00B413DE">
        <w:rPr>
          <w:lang w:val="en-US" w:eastAsia="ko-KR"/>
        </w:rPr>
        <w:t>4</w:t>
      </w:r>
      <w:r>
        <w:rPr>
          <w:lang w:val="en-US" w:eastAsia="ko-KR"/>
        </w:rPr>
        <w:t>]</w:t>
      </w:r>
      <w:r w:rsidR="004B242A">
        <w:rPr>
          <w:lang w:val="en-US" w:eastAsia="ko-KR"/>
        </w:rPr>
        <w:t xml:space="preserve"> and RAN1#110b-e [</w:t>
      </w:r>
      <w:r w:rsidR="00B413DE">
        <w:rPr>
          <w:lang w:val="en-US" w:eastAsia="ko-KR"/>
        </w:rPr>
        <w:t>5</w:t>
      </w:r>
      <w:r w:rsidR="004B242A">
        <w:rPr>
          <w:lang w:val="en-US" w:eastAsia="ko-KR"/>
        </w:rPr>
        <w:t>]</w:t>
      </w:r>
      <w:r>
        <w:rPr>
          <w:lang w:val="en-US" w:eastAsia="ko-KR"/>
        </w:rPr>
        <w:t>,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6EED2B1E" w:rsidR="009B4F53" w:rsidRPr="009B4F53" w:rsidRDefault="004B242A" w:rsidP="009B4F53">
            <w:pPr>
              <w:rPr>
                <w:sz w:val="20"/>
                <w:highlight w:val="green"/>
                <w:lang w:eastAsia="zh-CN"/>
              </w:rPr>
            </w:pPr>
            <w:r>
              <w:rPr>
                <w:sz w:val="20"/>
                <w:highlight w:val="green"/>
                <w:lang w:eastAsia="zh-CN"/>
              </w:rPr>
              <w:t>Agreement in RAN1#110</w:t>
            </w:r>
          </w:p>
          <w:p w14:paraId="6B4E70B6" w14:textId="77777777" w:rsidR="009B4F53" w:rsidRPr="009B4F53" w:rsidRDefault="009B4F53" w:rsidP="009B4F53">
            <w:pPr>
              <w:rPr>
                <w:sz w:val="20"/>
              </w:rPr>
            </w:pPr>
            <w:r w:rsidRPr="009B4F53">
              <w:rPr>
                <w:sz w:val="20"/>
              </w:rPr>
              <w:t>For 8 Tx SRS, at least support</w:t>
            </w:r>
          </w:p>
          <w:p w14:paraId="3B46EA2F" w14:textId="77777777" w:rsidR="009B4F53" w:rsidRPr="009B4F53" w:rsidRDefault="009B4F53" w:rsidP="00F13150">
            <w:pPr>
              <w:pStyle w:val="a5"/>
              <w:numPr>
                <w:ilvl w:val="0"/>
                <w:numId w:val="46"/>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‘antennaSwitching’;</w:t>
            </w:r>
          </w:p>
          <w:p w14:paraId="2A92CE7D" w14:textId="77777777" w:rsidR="009B4F53" w:rsidRPr="009B4F53" w:rsidRDefault="009B4F53" w:rsidP="00F13150">
            <w:pPr>
              <w:pStyle w:val="a5"/>
              <w:numPr>
                <w:ilvl w:val="1"/>
                <w:numId w:val="46"/>
              </w:numPr>
              <w:overflowPunct w:val="0"/>
              <w:autoSpaceDE w:val="0"/>
              <w:autoSpaceDN w:val="0"/>
              <w:adjustRightInd w:val="0"/>
              <w:ind w:leftChars="0"/>
              <w:contextualSpacing/>
              <w:textAlignment w:val="baseline"/>
              <w:rPr>
                <w:sz w:val="20"/>
                <w:lang w:val="en-US"/>
              </w:rPr>
            </w:pPr>
            <w:r w:rsidRPr="009B4F53">
              <w:rPr>
                <w:sz w:val="20"/>
                <w:lang w:val="en-US"/>
              </w:rPr>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55500540" w:rsidR="009B4F53" w:rsidRPr="009B4F53" w:rsidRDefault="004B242A" w:rsidP="009B4F53">
            <w:pPr>
              <w:rPr>
                <w:bCs/>
                <w:sz w:val="20"/>
                <w:highlight w:val="green"/>
                <w:lang w:eastAsia="zh-CN"/>
              </w:rPr>
            </w:pPr>
            <w:r>
              <w:rPr>
                <w:bCs/>
                <w:sz w:val="20"/>
                <w:highlight w:val="green"/>
                <w:lang w:eastAsia="zh-CN"/>
              </w:rPr>
              <w:t xml:space="preserve">Agreement </w:t>
            </w:r>
            <w:r>
              <w:rPr>
                <w:sz w:val="20"/>
                <w:highlight w:val="green"/>
                <w:lang w:eastAsia="zh-CN"/>
              </w:rPr>
              <w:t>in RAN1#110</w:t>
            </w:r>
          </w:p>
          <w:p w14:paraId="4E98B772" w14:textId="77777777" w:rsidR="009B4F53" w:rsidRPr="009B4F53" w:rsidRDefault="009B4F53" w:rsidP="009B4F53">
            <w:pPr>
              <w:rPr>
                <w:bCs/>
                <w:sz w:val="20"/>
              </w:rPr>
            </w:pPr>
            <w:r w:rsidRPr="009B4F53">
              <w:rPr>
                <w:bCs/>
                <w:sz w:val="20"/>
              </w:rPr>
              <w:t>For the maximum number of SRS resource sets for SRS with 8T8R with ‘antennaSwitching’, keep the existing value of the maximum number of SRS resource sets (as provided in Rel-17 antenna switching nTnR).</w:t>
            </w:r>
          </w:p>
          <w:p w14:paraId="53C26023" w14:textId="77777777" w:rsidR="009B4F53" w:rsidRPr="009B4F53" w:rsidRDefault="009B4F53" w:rsidP="009B4F53">
            <w:pPr>
              <w:rPr>
                <w:sz w:val="20"/>
                <w:lang w:eastAsia="x-none"/>
              </w:rPr>
            </w:pPr>
          </w:p>
          <w:p w14:paraId="39A0C6D0" w14:textId="11D2BA69" w:rsidR="009B4F53" w:rsidRPr="009B4F53" w:rsidRDefault="009B4F53" w:rsidP="009B4F53">
            <w:pPr>
              <w:rPr>
                <w:sz w:val="20"/>
                <w:highlight w:val="green"/>
                <w:lang w:eastAsia="zh-CN"/>
              </w:rPr>
            </w:pPr>
            <w:r w:rsidRPr="009B4F53">
              <w:rPr>
                <w:sz w:val="20"/>
                <w:highlight w:val="green"/>
                <w:lang w:eastAsia="zh-CN"/>
              </w:rPr>
              <w:t>Agreement</w:t>
            </w:r>
            <w:r w:rsidR="004B242A">
              <w:rPr>
                <w:sz w:val="20"/>
                <w:highlight w:val="green"/>
                <w:lang w:eastAsia="zh-CN"/>
              </w:rPr>
              <w:t xml:space="preserve"> in RAN1#110</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 xml:space="preserve">For SRS resource set(s) with usage ‘nonCodebook’ support 8 1-port SRS resources in one or multiple OFDM symbols. </w:t>
            </w:r>
          </w:p>
          <w:p w14:paraId="3F2CACA7" w14:textId="77777777" w:rsidR="009B4F53" w:rsidRPr="004B242A" w:rsidRDefault="009B4F53" w:rsidP="00F13150">
            <w:pPr>
              <w:pStyle w:val="a5"/>
              <w:numPr>
                <w:ilvl w:val="0"/>
                <w:numId w:val="47"/>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p w14:paraId="58AA2540" w14:textId="77777777" w:rsidR="004B242A" w:rsidRDefault="004B242A" w:rsidP="004B242A">
            <w:pPr>
              <w:contextualSpacing/>
              <w:rPr>
                <w:bCs/>
                <w:sz w:val="20"/>
                <w:highlight w:val="green"/>
              </w:rPr>
            </w:pPr>
          </w:p>
          <w:p w14:paraId="778BB688" w14:textId="567BDF8E"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45E67711" w14:textId="77777777" w:rsidR="004B242A" w:rsidRPr="006E0D5B" w:rsidRDefault="004B242A" w:rsidP="004B242A">
            <w:pPr>
              <w:pStyle w:val="af"/>
              <w:spacing w:after="0"/>
              <w:rPr>
                <w:rFonts w:ascii="Times New Roman" w:eastAsia="맑은 고딕" w:hAnsi="Times New Roman"/>
                <w:iCs/>
                <w:sz w:val="20"/>
                <w:szCs w:val="20"/>
                <w:lang w:val="en-US" w:eastAsia="ko-KR"/>
              </w:rPr>
            </w:pPr>
            <w:r w:rsidRPr="006E0D5B">
              <w:rPr>
                <w:rFonts w:ascii="Times New Roman" w:hAnsi="Times New Roman"/>
                <w:iCs/>
                <w:sz w:val="20"/>
                <w:szCs w:val="20"/>
              </w:rPr>
              <w:t>For SRS configuration required for non-codebook-based UL transmission by an 8TX UE, Alt1 is supported, that is</w:t>
            </w:r>
          </w:p>
          <w:p w14:paraId="3572A42A" w14:textId="77777777" w:rsidR="004B242A" w:rsidRPr="006E0D5B" w:rsidRDefault="004B242A" w:rsidP="00F13150">
            <w:pPr>
              <w:numPr>
                <w:ilvl w:val="0"/>
                <w:numId w:val="48"/>
              </w:numPr>
              <w:rPr>
                <w:rFonts w:eastAsia="Times New Roman"/>
                <w:iCs/>
                <w:sz w:val="20"/>
              </w:rPr>
            </w:pPr>
            <w:r w:rsidRPr="006E0D5B">
              <w:rPr>
                <w:rFonts w:eastAsia="Times New Roman"/>
                <w:iCs/>
                <w:sz w:val="20"/>
              </w:rPr>
              <w:t>Alt1: A single SRS resource set configured with up to 8 single-port SRS resources</w:t>
            </w:r>
          </w:p>
          <w:p w14:paraId="0A10A2B2" w14:textId="77777777" w:rsidR="004B242A" w:rsidRPr="006E0D5B" w:rsidRDefault="004B242A" w:rsidP="00F13150">
            <w:pPr>
              <w:numPr>
                <w:ilvl w:val="0"/>
                <w:numId w:val="48"/>
              </w:numPr>
              <w:rPr>
                <w:rFonts w:eastAsia="Times New Roman"/>
                <w:iCs/>
                <w:sz w:val="20"/>
              </w:rPr>
            </w:pPr>
            <w:r w:rsidRPr="006E0D5B">
              <w:rPr>
                <w:rFonts w:eastAsia="Times New Roman"/>
                <w:iCs/>
                <w:sz w:val="20"/>
              </w:rPr>
              <w:t>FFS: Configuration of up to two, or four SRS resource sets, each configured with up to 4, or 2 single-port SRS resources, respectively.</w:t>
            </w:r>
          </w:p>
          <w:p w14:paraId="3B3E4C6C" w14:textId="77777777" w:rsidR="004B242A" w:rsidRPr="006E0D5B" w:rsidRDefault="004B242A" w:rsidP="004B242A">
            <w:pPr>
              <w:rPr>
                <w:iCs/>
                <w:sz w:val="20"/>
              </w:rPr>
            </w:pPr>
          </w:p>
          <w:p w14:paraId="6006A931" w14:textId="5E7A2395"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7A95B475" w14:textId="77777777" w:rsidR="004B242A" w:rsidRPr="006E0D5B" w:rsidRDefault="004B242A" w:rsidP="004B242A">
            <w:pPr>
              <w:pStyle w:val="default0"/>
              <w:spacing w:before="0" w:beforeAutospacing="0" w:after="0" w:afterAutospacing="0"/>
              <w:contextualSpacing/>
              <w:rPr>
                <w:rFonts w:ascii="Times New Roman" w:hAnsi="Times New Roman" w:cs="Times New Roman"/>
                <w:sz w:val="20"/>
                <w:szCs w:val="20"/>
              </w:rPr>
            </w:pPr>
            <w:r w:rsidRPr="006E0D5B">
              <w:rPr>
                <w:rStyle w:val="a9"/>
                <w:rFonts w:ascii="Times New Roman" w:hAnsi="Times New Roman" w:cs="Times New Roman"/>
                <w:i w:val="0"/>
                <w:sz w:val="20"/>
                <w:szCs w:val="20"/>
              </w:rPr>
              <w:t>For SRS configuration supporting codebook -based UL transmission for an 8TX UE ,</w:t>
            </w:r>
            <w:r w:rsidRPr="006E0D5B">
              <w:rPr>
                <w:rFonts w:ascii="Times New Roman" w:hAnsi="Times New Roman" w:cs="Times New Roman"/>
                <w:sz w:val="20"/>
                <w:szCs w:val="20"/>
              </w:rPr>
              <w:t xml:space="preserve">  </w:t>
            </w:r>
          </w:p>
          <w:p w14:paraId="5C38EFC7"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Support</w:t>
            </w:r>
            <w:r w:rsidRPr="006E0D5B">
              <w:rPr>
                <w:rFonts w:eastAsia="Times New Roman"/>
                <w:sz w:val="20"/>
              </w:rPr>
              <w:t xml:space="preserve"> </w:t>
            </w:r>
            <w:r w:rsidRPr="006E0D5B">
              <w:rPr>
                <w:rStyle w:val="a9"/>
                <w:rFonts w:eastAsia="Times New Roman"/>
                <w:i w:val="0"/>
                <w:sz w:val="20"/>
              </w:rPr>
              <w:t>configuration of</w:t>
            </w:r>
            <w:r w:rsidRPr="006E0D5B">
              <w:rPr>
                <w:rFonts w:eastAsia="Times New Roman"/>
                <w:sz w:val="20"/>
              </w:rPr>
              <w:t xml:space="preserve"> </w:t>
            </w:r>
            <w:r w:rsidRPr="006E0D5B">
              <w:rPr>
                <w:rStyle w:val="a9"/>
                <w:rFonts w:eastAsia="Times New Roman"/>
                <w:i w:val="0"/>
                <w:sz w:val="20"/>
              </w:rPr>
              <w:t>1 SRS resource set containing up to X 8-port SRS resource(s), where X = 2</w:t>
            </w:r>
          </w:p>
          <w:p w14:paraId="0F538820" w14:textId="77777777" w:rsidR="004B242A" w:rsidRPr="006E0D5B" w:rsidRDefault="004B242A" w:rsidP="00F13150">
            <w:pPr>
              <w:numPr>
                <w:ilvl w:val="1"/>
                <w:numId w:val="49"/>
              </w:numPr>
              <w:rPr>
                <w:rFonts w:eastAsia="Times New Roman"/>
                <w:sz w:val="20"/>
              </w:rPr>
            </w:pPr>
            <w:r w:rsidRPr="006E0D5B">
              <w:rPr>
                <w:rStyle w:val="a9"/>
                <w:rFonts w:eastAsia="Times New Roman"/>
                <w:i w:val="0"/>
                <w:sz w:val="20"/>
              </w:rPr>
              <w:t>FFS : Other values for X, if needed</w:t>
            </w:r>
          </w:p>
          <w:p w14:paraId="1299FD82"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w:t>
            </w:r>
            <w:r w:rsidRPr="006E0D5B">
              <w:rPr>
                <w:rFonts w:eastAsia="Times New Roman"/>
                <w:sz w:val="20"/>
              </w:rPr>
              <w:t xml:space="preserve"> </w:t>
            </w:r>
            <w:r w:rsidRPr="006E0D5B">
              <w:rPr>
                <w:rStyle w:val="a9"/>
                <w:rFonts w:eastAsia="Times New Roman"/>
                <w:i w:val="0"/>
                <w:sz w:val="20"/>
              </w:rPr>
              <w:t>at least one SRS resource set, configured with more than one SRS resources where each SRS resource may have the same or different number of SRS ports, e.g., for support full power operation, if supported</w:t>
            </w:r>
          </w:p>
          <w:p w14:paraId="389F1B73"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 at least one SRS resource set, configured with 8/M of M-port SRS resources, for example,</w:t>
            </w:r>
            <w:r w:rsidRPr="006E0D5B">
              <w:rPr>
                <w:rFonts w:eastAsia="Times New Roman"/>
                <w:sz w:val="20"/>
              </w:rPr>
              <w:t xml:space="preserve">   </w:t>
            </w:r>
          </w:p>
          <w:p w14:paraId="74F611BB" w14:textId="77777777" w:rsidR="004B242A" w:rsidRPr="004B242A" w:rsidRDefault="004B242A" w:rsidP="00F13150">
            <w:pPr>
              <w:numPr>
                <w:ilvl w:val="1"/>
                <w:numId w:val="49"/>
              </w:numPr>
              <w:rPr>
                <w:rStyle w:val="a9"/>
                <w:i w:val="0"/>
                <w:iCs w:val="0"/>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4 of 2-port SRS resources</w:t>
            </w:r>
          </w:p>
          <w:p w14:paraId="15C89AEF" w14:textId="1DBCF455" w:rsidR="004B242A" w:rsidRPr="004B242A" w:rsidRDefault="004B242A" w:rsidP="00F13150">
            <w:pPr>
              <w:numPr>
                <w:ilvl w:val="1"/>
                <w:numId w:val="49"/>
              </w:numPr>
              <w:rPr>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2 of 4-port SRS resources</w:t>
            </w:r>
          </w:p>
        </w:tc>
      </w:tr>
    </w:tbl>
    <w:p w14:paraId="131BAA35" w14:textId="77777777" w:rsidR="006E0D5B" w:rsidRDefault="006E0D5B" w:rsidP="006E0D5B">
      <w:pPr>
        <w:pStyle w:val="0Maintext"/>
        <w:spacing w:after="60" w:afterAutospacing="0"/>
        <w:rPr>
          <w:lang w:val="en-US" w:eastAsia="ko-KR"/>
        </w:rPr>
      </w:pPr>
    </w:p>
    <w:p w14:paraId="0E31D368" w14:textId="204B17BC" w:rsidR="009815F1" w:rsidRDefault="009815F1" w:rsidP="00B8450F">
      <w:pPr>
        <w:pStyle w:val="0Maintext"/>
        <w:spacing w:after="60" w:afterAutospacing="0"/>
        <w:rPr>
          <w:lang w:val="en-US" w:eastAsia="ko-KR"/>
        </w:rPr>
      </w:pPr>
      <w:r>
        <w:rPr>
          <w:rFonts w:hint="eastAsia"/>
          <w:lang w:val="en-US" w:eastAsia="ko-KR"/>
        </w:rPr>
        <w:lastRenderedPageBreak/>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and can be also used for Rel-17 mTRP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6D14F2F4" w14:textId="58D62C38" w:rsidR="00B8450F" w:rsidRDefault="00B8450F" w:rsidP="009815F1">
      <w:pPr>
        <w:pStyle w:val="0Maintext"/>
        <w:spacing w:after="60" w:afterAutospacing="0"/>
        <w:ind w:firstLine="0"/>
        <w:rPr>
          <w:lang w:val="en-US" w:eastAsia="ko-KR"/>
        </w:rPr>
      </w:pPr>
    </w:p>
    <w:p w14:paraId="3D20CEB1" w14:textId="21619BD0"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781010">
        <w:rPr>
          <w:b/>
          <w:i/>
          <w:lang w:val="en-US"/>
        </w:rPr>
        <w:t>9</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01ED6C5C" w14:textId="6C0D7E88" w:rsidR="00306153" w:rsidRDefault="00306153" w:rsidP="006D69B0">
      <w:pPr>
        <w:rPr>
          <w:sz w:val="20"/>
          <w:lang w:eastAsia="ko-KR"/>
        </w:rPr>
      </w:pPr>
    </w:p>
    <w:p w14:paraId="25E488D7" w14:textId="18D723AA" w:rsidR="0002393B" w:rsidRDefault="00D639D7" w:rsidP="0002393B">
      <w:pPr>
        <w:pStyle w:val="2"/>
        <w:numPr>
          <w:ilvl w:val="1"/>
          <w:numId w:val="2"/>
        </w:numPr>
      </w:pPr>
      <w:r>
        <w:t xml:space="preserve">How to map SRS ports in time domain for </w:t>
      </w:r>
      <w:r w:rsidR="0002393B">
        <w:t>8TX SRS</w:t>
      </w:r>
    </w:p>
    <w:p w14:paraId="3343FD7C" w14:textId="5CB7D07A" w:rsidR="00840C43" w:rsidRPr="00840C43" w:rsidRDefault="00840C43" w:rsidP="00D639D7">
      <w:pPr>
        <w:pStyle w:val="0Maintext"/>
        <w:spacing w:after="60" w:afterAutospacing="0"/>
        <w:rPr>
          <w:lang w:val="en-US" w:eastAsia="ko-KR"/>
        </w:rPr>
      </w:pPr>
      <w:r w:rsidRPr="00840C43">
        <w:rPr>
          <w:lang w:val="en-US" w:eastAsia="ko-KR"/>
        </w:rPr>
        <w:t>For 8TX operations of SRS, the potential impact on the current specification is how to map SRS ports in time domain. When we consider 8-port SRS resource, without repetition, there are two categories.</w:t>
      </w:r>
    </w:p>
    <w:p w14:paraId="04262746"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1) All 8 ports can be mapped to a single OFDM symbol</w:t>
      </w:r>
    </w:p>
    <w:p w14:paraId="46BD4C2C"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2) Different subsets of 8 ports can be mapped to different OFDM symbols (e.g., based on TDM or TD-OCC)</w:t>
      </w:r>
      <w:r w:rsidRPr="00D639D7">
        <w:rPr>
          <w:lang w:val="en-US" w:eastAsia="ko-KR"/>
        </w:rPr>
        <w:t>.</w:t>
      </w:r>
    </w:p>
    <w:p w14:paraId="7EEA4C84" w14:textId="3B11B218" w:rsidR="00840C43" w:rsidRDefault="00840C43" w:rsidP="00840C43">
      <w:pPr>
        <w:pStyle w:val="0Maintext"/>
        <w:spacing w:after="60" w:afterAutospacing="0"/>
        <w:rPr>
          <w:lang w:val="en-US" w:eastAsia="ko-KR"/>
        </w:rPr>
      </w:pPr>
      <w:r>
        <w:rPr>
          <w:lang w:val="en-US" w:eastAsia="ko-KR"/>
        </w:rPr>
        <w:t>Regarding the above 2), TDM based port mapping has been agreed in RAN1#111 [6] as follows.</w:t>
      </w:r>
    </w:p>
    <w:tbl>
      <w:tblPr>
        <w:tblStyle w:val="a7"/>
        <w:tblW w:w="0" w:type="auto"/>
        <w:tblLook w:val="04A0" w:firstRow="1" w:lastRow="0" w:firstColumn="1" w:lastColumn="0" w:noHBand="0" w:noVBand="1"/>
      </w:tblPr>
      <w:tblGrid>
        <w:gridCol w:w="9629"/>
      </w:tblGrid>
      <w:tr w:rsidR="00840C43" w14:paraId="0D2F0B4A" w14:textId="77777777" w:rsidTr="001E23A8">
        <w:tc>
          <w:tcPr>
            <w:tcW w:w="9629" w:type="dxa"/>
          </w:tcPr>
          <w:p w14:paraId="1B6FA989" w14:textId="77777777" w:rsidR="00840C43" w:rsidRPr="009F034E" w:rsidRDefault="00840C43" w:rsidP="001E23A8">
            <w:pPr>
              <w:rPr>
                <w:sz w:val="20"/>
                <w:highlight w:val="green"/>
              </w:rPr>
            </w:pPr>
            <w:r w:rsidRPr="009F034E">
              <w:rPr>
                <w:sz w:val="20"/>
                <w:highlight w:val="green"/>
              </w:rPr>
              <w:t>Agreement in RAN1#111</w:t>
            </w:r>
          </w:p>
          <w:p w14:paraId="25C7C02B" w14:textId="77777777" w:rsidR="00840C43" w:rsidRPr="009F034E" w:rsidRDefault="00840C43" w:rsidP="001E23A8">
            <w:pPr>
              <w:rPr>
                <w:sz w:val="20"/>
              </w:rPr>
            </w:pPr>
            <w:r w:rsidRPr="009F034E">
              <w:rPr>
                <w:sz w:val="20"/>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7B23EB76" w14:textId="77777777" w:rsidR="00840C43" w:rsidRPr="009F034E" w:rsidRDefault="00840C43" w:rsidP="001E23A8">
            <w:pPr>
              <w:numPr>
                <w:ilvl w:val="0"/>
                <w:numId w:val="55"/>
              </w:numPr>
              <w:jc w:val="both"/>
              <w:rPr>
                <w:bCs/>
                <w:sz w:val="20"/>
                <w:lang w:val="en-US"/>
              </w:rPr>
            </w:pPr>
            <w:r w:rsidRPr="009F034E">
              <w:rPr>
                <w:bCs/>
                <w:sz w:val="20"/>
                <w:lang w:val="en-US"/>
              </w:rPr>
              <w:t>Option 1: Different SRS ports are mapped onto different OFDM symbols (i.e., TDM)</w:t>
            </w:r>
          </w:p>
          <w:p w14:paraId="2C0D16C3" w14:textId="77777777" w:rsidR="00840C43" w:rsidRPr="009F034E" w:rsidRDefault="00840C43" w:rsidP="001E23A8">
            <w:pPr>
              <w:numPr>
                <w:ilvl w:val="0"/>
                <w:numId w:val="55"/>
              </w:numPr>
              <w:jc w:val="both"/>
              <w:rPr>
                <w:sz w:val="20"/>
                <w:lang w:val="en-US" w:eastAsia="ko-KR"/>
              </w:rPr>
            </w:pPr>
            <w:r w:rsidRPr="009F034E">
              <w:rPr>
                <w:bCs/>
                <w:sz w:val="20"/>
                <w:lang w:val="en-US"/>
              </w:rPr>
              <w:t>FFS: m can be legacy values, i.e., 2,4,[8,10,12,14].</w:t>
            </w:r>
          </w:p>
        </w:tc>
      </w:tr>
    </w:tbl>
    <w:p w14:paraId="60D0BE31" w14:textId="77777777" w:rsidR="00840C43" w:rsidRPr="00C37D7B" w:rsidRDefault="00840C43" w:rsidP="00840C43">
      <w:pPr>
        <w:pStyle w:val="0Maintext"/>
        <w:spacing w:after="60" w:afterAutospacing="0"/>
        <w:rPr>
          <w:lang w:eastAsia="ko-KR"/>
        </w:rPr>
      </w:pPr>
    </w:p>
    <w:p w14:paraId="3D53B4F8" w14:textId="62DF63EF" w:rsidR="00840C43" w:rsidRDefault="001E23A8" w:rsidP="00D639D7">
      <w:pPr>
        <w:pStyle w:val="0Maintext"/>
        <w:spacing w:after="60" w:afterAutospacing="0"/>
        <w:rPr>
          <w:lang w:eastAsia="ko-KR"/>
        </w:rPr>
      </w:pPr>
      <w:r>
        <w:rPr>
          <w:lang w:eastAsia="ko-KR"/>
        </w:rPr>
        <w:t>T</w:t>
      </w:r>
      <w:r>
        <w:rPr>
          <w:rFonts w:hint="eastAsia"/>
          <w:lang w:eastAsia="ko-KR"/>
        </w:rPr>
        <w:t xml:space="preserve">he </w:t>
      </w:r>
      <w:r>
        <w:rPr>
          <w:lang w:eastAsia="ko-KR"/>
        </w:rPr>
        <w:t>following step is to decide the possible value(s) of m which means the number of OFDM symbols for TDMed port</w:t>
      </w:r>
      <w:r w:rsidR="008105AA">
        <w:rPr>
          <w:lang w:eastAsia="ko-KR"/>
        </w:rPr>
        <w:t xml:space="preserve"> </w:t>
      </w:r>
      <w:r>
        <w:rPr>
          <w:lang w:eastAsia="ko-KR"/>
        </w:rPr>
        <w:t>mapping based SRS transmission.</w:t>
      </w:r>
      <w:r w:rsidR="000D2F31">
        <w:rPr>
          <w:lang w:eastAsia="ko-KR"/>
        </w:rPr>
        <w:t xml:space="preserve"> Obviously, </w:t>
      </w:r>
      <w:r w:rsidR="00D2538C">
        <w:rPr>
          <w:lang w:eastAsia="ko-KR"/>
        </w:rPr>
        <w:t xml:space="preserve">when </w:t>
      </w:r>
      <w:r w:rsidR="000D2F31">
        <w:rPr>
          <w:lang w:eastAsia="ko-KR"/>
        </w:rPr>
        <w:t>longer m values are considered, there would be more probability on overlapping with other UL channels as well as high</w:t>
      </w:r>
      <w:r w:rsidR="003A567E">
        <w:rPr>
          <w:lang w:eastAsia="ko-KR"/>
        </w:rPr>
        <w:t>er</w:t>
      </w:r>
      <w:r w:rsidR="000D2F31">
        <w:rPr>
          <w:lang w:eastAsia="ko-KR"/>
        </w:rPr>
        <w:t xml:space="preserve"> latency to transmit all SRS ports. Hence, the shortest value could be considered first as a starting point, and we can further consider longer values later.</w:t>
      </w:r>
    </w:p>
    <w:p w14:paraId="1B407E2D" w14:textId="77777777" w:rsidR="00DF13E7" w:rsidRPr="00840C43" w:rsidRDefault="00DF13E7" w:rsidP="00D639D7">
      <w:pPr>
        <w:pStyle w:val="0Maintext"/>
        <w:spacing w:after="60" w:afterAutospacing="0"/>
        <w:rPr>
          <w:lang w:eastAsia="ko-KR"/>
        </w:rPr>
      </w:pPr>
    </w:p>
    <w:p w14:paraId="652BB5EF" w14:textId="3C5EF422" w:rsidR="000D2F31" w:rsidRPr="004C5136" w:rsidRDefault="000D2F31" w:rsidP="000D2F31">
      <w:pPr>
        <w:pStyle w:val="0Maintext"/>
        <w:spacing w:after="60" w:afterAutospacing="0"/>
        <w:ind w:firstLine="0"/>
        <w:rPr>
          <w:i/>
          <w:lang w:val="en-US"/>
        </w:rPr>
      </w:pPr>
      <w:r w:rsidRPr="004C5136">
        <w:rPr>
          <w:b/>
          <w:i/>
          <w:lang w:val="en-US"/>
        </w:rPr>
        <w:t xml:space="preserve">Proposal </w:t>
      </w:r>
      <w:r>
        <w:rPr>
          <w:b/>
          <w:i/>
          <w:lang w:val="en-US"/>
        </w:rPr>
        <w:t>10</w:t>
      </w:r>
      <w:r w:rsidRPr="004C5136">
        <w:rPr>
          <w:b/>
          <w:i/>
          <w:lang w:val="en-US"/>
        </w:rPr>
        <w:t>:</w:t>
      </w:r>
      <w:r w:rsidRPr="004C5136">
        <w:rPr>
          <w:i/>
          <w:lang w:val="en-US"/>
        </w:rPr>
        <w:t xml:space="preserve"> </w:t>
      </w:r>
      <w:r>
        <w:rPr>
          <w:i/>
          <w:lang w:val="en-US"/>
        </w:rPr>
        <w:t>Support m=2 first for TDMed port mapping based SRS transmission. FFS on m values larger than 2</w:t>
      </w:r>
      <w:r w:rsidR="00A463FD">
        <w:rPr>
          <w:i/>
          <w:lang w:val="en-US"/>
        </w:rPr>
        <w:t>.</w:t>
      </w:r>
    </w:p>
    <w:p w14:paraId="24CC9CF2" w14:textId="77777777" w:rsidR="000D2F31" w:rsidRPr="003A567E" w:rsidRDefault="000D2F31" w:rsidP="00D639D7">
      <w:pPr>
        <w:pStyle w:val="0Maintext"/>
        <w:spacing w:after="60" w:afterAutospacing="0"/>
        <w:rPr>
          <w:lang w:val="en-US" w:eastAsia="ko-KR"/>
        </w:rPr>
      </w:pPr>
    </w:p>
    <w:p w14:paraId="1DBEF460" w14:textId="7B5F1ED1" w:rsidR="0027409E" w:rsidRDefault="0027409E" w:rsidP="0027409E">
      <w:pPr>
        <w:pStyle w:val="2"/>
        <w:numPr>
          <w:ilvl w:val="1"/>
          <w:numId w:val="2"/>
        </w:numPr>
      </w:pPr>
      <w:r>
        <w:t xml:space="preserve">SRS </w:t>
      </w:r>
      <w:r w:rsidR="006372F0">
        <w:t xml:space="preserve">repetition &amp; </w:t>
      </w:r>
      <w:r>
        <w:t>frequency hopping for TDMed port mapping based SRS transmission</w:t>
      </w:r>
    </w:p>
    <w:p w14:paraId="5EBBD765" w14:textId="7D0C38DA" w:rsidR="0027409E" w:rsidRDefault="006372F0" w:rsidP="00D639D7">
      <w:pPr>
        <w:pStyle w:val="0Maintext"/>
        <w:spacing w:after="60" w:afterAutospacing="0"/>
        <w:rPr>
          <w:lang w:val="en-US" w:eastAsia="ko-KR"/>
        </w:rPr>
      </w:pPr>
      <w:r>
        <w:rPr>
          <w:lang w:eastAsia="ko-KR"/>
        </w:rPr>
        <w:t>I</w:t>
      </w:r>
      <w:r>
        <w:rPr>
          <w:rFonts w:hint="eastAsia"/>
          <w:lang w:eastAsia="ko-KR"/>
        </w:rPr>
        <w:t xml:space="preserve">n </w:t>
      </w:r>
      <w:r>
        <w:rPr>
          <w:lang w:eastAsia="ko-KR"/>
        </w:rPr>
        <w:t xml:space="preserve">current specification, SRS repetition is performed by using higher layer parameter </w:t>
      </w:r>
      <w:r w:rsidR="00006905">
        <w:rPr>
          <w:i/>
          <w:lang w:val="en-US" w:eastAsia="ko-KR"/>
        </w:rPr>
        <w:t>repetitionFactor</w:t>
      </w:r>
      <w:r>
        <w:rPr>
          <w:lang w:val="en-US" w:eastAsia="ko-KR"/>
        </w:rPr>
        <w:t xml:space="preserve"> in </w:t>
      </w:r>
      <w:r w:rsidRPr="00006905">
        <w:rPr>
          <w:i/>
          <w:lang w:val="en-US" w:eastAsia="ko-KR"/>
        </w:rPr>
        <w:t>SRS-Resource</w:t>
      </w:r>
      <w:r w:rsidR="005969E9">
        <w:rPr>
          <w:i/>
          <w:lang w:val="en-US" w:eastAsia="ko-KR"/>
        </w:rPr>
        <w:t xml:space="preserve"> </w:t>
      </w:r>
      <w:r w:rsidR="005969E9" w:rsidRPr="005969E9">
        <w:rPr>
          <w:lang w:val="en-US" w:eastAsia="ko-KR"/>
        </w:rPr>
        <w:t>which is</w:t>
      </w:r>
      <w:r w:rsidR="005969E9">
        <w:rPr>
          <w:i/>
          <w:lang w:val="en-US" w:eastAsia="ko-KR"/>
        </w:rPr>
        <w:t xml:space="preserve"> </w:t>
      </w:r>
      <w:r w:rsidR="005969E9">
        <w:rPr>
          <w:lang w:val="en-US" w:eastAsia="ko-KR"/>
        </w:rPr>
        <w:t xml:space="preserve">expressed by parameter </w:t>
      </w:r>
      <w:r w:rsidR="005969E9" w:rsidRPr="00AB7335">
        <w:rPr>
          <w:i/>
          <w:lang w:val="en-US" w:eastAsia="ko-KR"/>
        </w:rPr>
        <w:t>R</w:t>
      </w:r>
      <w:r w:rsidR="005969E9">
        <w:rPr>
          <w:lang w:val="en-US" w:eastAsia="ko-KR"/>
        </w:rPr>
        <w:t xml:space="preserve"> in TS38.214</w:t>
      </w:r>
      <w:r w:rsidR="00006905">
        <w:rPr>
          <w:lang w:val="en-US" w:eastAsia="ko-KR"/>
        </w:rPr>
        <w:t xml:space="preserve">, and </w:t>
      </w:r>
      <w:r w:rsidR="007D57ED" w:rsidRPr="007D57ED">
        <w:rPr>
          <w:i/>
          <w:lang w:val="en-US" w:eastAsia="ko-KR"/>
        </w:rPr>
        <w:t>R</w:t>
      </w:r>
      <w:r w:rsidR="007D57ED">
        <w:rPr>
          <w:lang w:val="en-US" w:eastAsia="ko-KR"/>
        </w:rPr>
        <w:t xml:space="preserve"> number of consecutive OFDM symbols are used for repetitive SRS transmission with </w:t>
      </w:r>
      <w:r w:rsidR="00FD61AB">
        <w:rPr>
          <w:lang w:val="en-US" w:eastAsia="ko-KR"/>
        </w:rPr>
        <w:t xml:space="preserve">using </w:t>
      </w:r>
      <w:r w:rsidR="007D57ED">
        <w:rPr>
          <w:lang w:val="en-US" w:eastAsia="ko-KR"/>
        </w:rPr>
        <w:t>same cyclic shift and frequency resource</w:t>
      </w:r>
      <w:r w:rsidR="00FD61AB">
        <w:rPr>
          <w:lang w:val="en-US" w:eastAsia="ko-KR"/>
        </w:rPr>
        <w:t xml:space="preserve">, and all SRS ports are allocated in each OFDM symbol during repetition. </w:t>
      </w:r>
      <w:r w:rsidR="00E25A48">
        <w:rPr>
          <w:lang w:val="en-US" w:eastAsia="ko-KR"/>
        </w:rPr>
        <w:t xml:space="preserve">Also, when frequency hopping is considered, the </w:t>
      </w:r>
      <w:r w:rsidR="00E25A48" w:rsidRPr="0090199F">
        <w:rPr>
          <w:i/>
          <w:lang w:val="en-US" w:eastAsia="ko-KR"/>
        </w:rPr>
        <w:t>R</w:t>
      </w:r>
      <w:r w:rsidR="00E25A48">
        <w:rPr>
          <w:lang w:val="en-US" w:eastAsia="ko-KR"/>
        </w:rPr>
        <w:t xml:space="preserve"> </w:t>
      </w:r>
      <w:r w:rsidR="00891E75">
        <w:rPr>
          <w:lang w:val="en-US" w:eastAsia="ko-KR"/>
        </w:rPr>
        <w:t xml:space="preserve">adjacent OFDM symbols of the SRS resource can be a basic unit for frequency hopping. </w:t>
      </w:r>
      <w:r w:rsidR="00FD61AB">
        <w:rPr>
          <w:lang w:val="en-US" w:eastAsia="ko-KR"/>
        </w:rPr>
        <w:t>This is based on the legacy SRS port mapping</w:t>
      </w:r>
      <w:r w:rsidR="003E2013">
        <w:rPr>
          <w:lang w:val="en-US" w:eastAsia="ko-KR"/>
        </w:rPr>
        <w:t xml:space="preserve"> which</w:t>
      </w:r>
      <w:r w:rsidR="00FD61AB">
        <w:rPr>
          <w:lang w:val="en-US" w:eastAsia="ko-KR"/>
        </w:rPr>
        <w:t xml:space="preserve"> all ports of a SRS resource are </w:t>
      </w:r>
      <w:r w:rsidR="00D41253">
        <w:rPr>
          <w:lang w:val="en-US" w:eastAsia="ko-KR"/>
        </w:rPr>
        <w:t>mapped in a single OFDM symbol</w:t>
      </w:r>
      <w:r w:rsidR="003E2013">
        <w:rPr>
          <w:lang w:val="en-US" w:eastAsia="ko-KR"/>
        </w:rPr>
        <w:t>, i.e., non-TDMed</w:t>
      </w:r>
      <w:r w:rsidR="00D41253">
        <w:rPr>
          <w:lang w:val="en-US" w:eastAsia="ko-KR"/>
        </w:rPr>
        <w:t>.</w:t>
      </w:r>
    </w:p>
    <w:p w14:paraId="3B19F263" w14:textId="545688C2" w:rsidR="00662E66" w:rsidRDefault="003E2013" w:rsidP="00D639D7">
      <w:pPr>
        <w:pStyle w:val="0Maintext"/>
        <w:spacing w:after="60" w:afterAutospacing="0"/>
        <w:rPr>
          <w:lang w:val="en-US" w:eastAsia="ko-KR"/>
        </w:rPr>
      </w:pPr>
      <w:r>
        <w:rPr>
          <w:lang w:val="en-US" w:eastAsia="ko-KR"/>
        </w:rPr>
        <w:t>Also, for a similar purpose</w:t>
      </w:r>
      <w:r w:rsidR="00986A5E">
        <w:rPr>
          <w:lang w:val="en-US" w:eastAsia="ko-KR"/>
        </w:rPr>
        <w:t xml:space="preserve">, i.e., in order </w:t>
      </w:r>
      <w:r>
        <w:rPr>
          <w:lang w:val="en-US" w:eastAsia="ko-KR"/>
        </w:rPr>
        <w:t>to achieve coverage gain, SRS repetition and frequency hopping are applied not only for SRS transmission with non-TDMed port mapping but also for TDMed port mapping based SRS transmission.</w:t>
      </w:r>
      <w:r w:rsidR="00F253CC">
        <w:rPr>
          <w:lang w:val="en-US" w:eastAsia="ko-KR"/>
        </w:rPr>
        <w:t xml:space="preserve"> However, g</w:t>
      </w:r>
      <w:r w:rsidR="00FD61AB">
        <w:rPr>
          <w:lang w:val="en-US" w:eastAsia="ko-KR"/>
        </w:rPr>
        <w:t xml:space="preserve">iven the current </w:t>
      </w:r>
      <w:r w:rsidR="00F8240C">
        <w:rPr>
          <w:lang w:val="en-US" w:eastAsia="ko-KR"/>
        </w:rPr>
        <w:t xml:space="preserve">rule on repetition and frequency hopping </w:t>
      </w:r>
      <w:r w:rsidR="00FD61AB">
        <w:rPr>
          <w:lang w:val="en-US" w:eastAsia="ko-KR"/>
        </w:rPr>
        <w:t>for SRS transmission</w:t>
      </w:r>
      <w:r w:rsidR="00F253CC">
        <w:rPr>
          <w:lang w:val="en-US" w:eastAsia="ko-KR"/>
        </w:rPr>
        <w:t xml:space="preserve"> as mentioned above</w:t>
      </w:r>
      <w:r w:rsidR="00FD61AB">
        <w:rPr>
          <w:lang w:val="en-US" w:eastAsia="ko-KR"/>
        </w:rPr>
        <w:t xml:space="preserve">, </w:t>
      </w:r>
      <w:r w:rsidR="00662E66">
        <w:rPr>
          <w:lang w:val="en-US" w:eastAsia="ko-KR"/>
        </w:rPr>
        <w:t>a new rule for SRS repetition and frequency hopping for TDMed port mapping based SRS transmission are needed.</w:t>
      </w:r>
    </w:p>
    <w:p w14:paraId="3B65A36B" w14:textId="2FEE6502" w:rsidR="00AD788B" w:rsidRPr="000568B9" w:rsidRDefault="00AD788B" w:rsidP="00D639D7">
      <w:pPr>
        <w:pStyle w:val="0Maintext"/>
        <w:spacing w:after="60" w:afterAutospacing="0"/>
        <w:rPr>
          <w:lang w:val="en-US" w:eastAsia="ko-KR"/>
        </w:rPr>
      </w:pPr>
      <w:r w:rsidRPr="000568B9">
        <w:rPr>
          <w:rFonts w:hint="eastAsia"/>
          <w:lang w:val="en-US" w:eastAsia="ko-KR"/>
        </w:rPr>
        <w:t xml:space="preserve">In Fig. </w:t>
      </w:r>
      <w:r w:rsidR="00B1284C">
        <w:rPr>
          <w:lang w:val="en-US" w:eastAsia="ko-KR"/>
        </w:rPr>
        <w:t>10</w:t>
      </w:r>
      <w:r w:rsidRPr="000568B9">
        <w:rPr>
          <w:rFonts w:hint="eastAsia"/>
          <w:lang w:val="en-US" w:eastAsia="ko-KR"/>
        </w:rPr>
        <w:t xml:space="preserve">, </w:t>
      </w:r>
      <w:r w:rsidRPr="000568B9">
        <w:rPr>
          <w:lang w:val="en-US" w:eastAsia="ko-KR"/>
        </w:rPr>
        <w:t xml:space="preserve">SRS repetition for legacy SRS port mapping (non-TDMed) and TDMed SRS port mapping are expressed comparing with the case of non-repetitive SRS transmission. </w:t>
      </w:r>
    </w:p>
    <w:p w14:paraId="16C94F00" w14:textId="72912267" w:rsidR="008740B4" w:rsidRPr="000568B9" w:rsidRDefault="00AD788B" w:rsidP="00AD788B">
      <w:pPr>
        <w:pStyle w:val="0Maintext"/>
        <w:numPr>
          <w:ilvl w:val="1"/>
          <w:numId w:val="38"/>
        </w:numPr>
        <w:spacing w:after="60" w:afterAutospacing="0"/>
        <w:rPr>
          <w:lang w:val="en-US" w:eastAsia="ko-KR"/>
        </w:rPr>
      </w:pPr>
      <w:r w:rsidRPr="000568B9">
        <w:rPr>
          <w:lang w:val="en-US" w:eastAsia="ko-KR"/>
        </w:rPr>
        <w:t xml:space="preserve">For legacy SRS port mapping, as mentioned above, </w:t>
      </w:r>
      <w:r w:rsidRPr="000568B9">
        <w:rPr>
          <w:i/>
          <w:lang w:val="en-US" w:eastAsia="ko-KR"/>
        </w:rPr>
        <w:t>R</w:t>
      </w:r>
      <w:r w:rsidRPr="000568B9">
        <w:rPr>
          <w:lang w:val="en-US" w:eastAsia="ko-KR"/>
        </w:rPr>
        <w:t xml:space="preserve"> number of consecutive OFDM symbols are used for repetitive SRS transmission and it could be a basic unit of frequency hopping. </w:t>
      </w:r>
    </w:p>
    <w:p w14:paraId="44E1AE6C" w14:textId="1A7A69D5" w:rsidR="00AD788B" w:rsidRPr="000568B9" w:rsidRDefault="00AD788B" w:rsidP="00AD788B">
      <w:pPr>
        <w:pStyle w:val="0Maintext"/>
        <w:numPr>
          <w:ilvl w:val="1"/>
          <w:numId w:val="38"/>
        </w:numPr>
        <w:spacing w:after="60" w:afterAutospacing="0"/>
        <w:rPr>
          <w:lang w:val="en-US" w:eastAsia="ko-KR"/>
        </w:rPr>
      </w:pPr>
      <w:r w:rsidRPr="000568B9">
        <w:rPr>
          <w:lang w:val="en-US" w:eastAsia="ko-KR"/>
        </w:rPr>
        <w:lastRenderedPageBreak/>
        <w:t xml:space="preserve">For TDMed port mapping based SRS transmission, when SRS repetition is not considered (i.e., </w:t>
      </w:r>
      <w:r w:rsidRPr="000568B9">
        <w:rPr>
          <w:i/>
          <w:lang w:val="en-US" w:eastAsia="ko-KR"/>
        </w:rPr>
        <w:t>R</w:t>
      </w:r>
      <w:r w:rsidRPr="000568B9">
        <w:rPr>
          <w:lang w:val="en-US" w:eastAsia="ko-KR"/>
        </w:rPr>
        <w:t xml:space="preserve"> = 1), different subsets of 8 ports (e.g., subset 1: port 0 ~ 3, subset 2: port 4 ~ 7) can be mapped to different OFDM symbols, and two OFDM symbols are considered in Fig. </w:t>
      </w:r>
      <w:r w:rsidR="000568B9" w:rsidRPr="000568B9">
        <w:rPr>
          <w:lang w:val="en-US" w:eastAsia="ko-KR"/>
        </w:rPr>
        <w:t>9</w:t>
      </w:r>
      <w:r w:rsidRPr="000568B9">
        <w:rPr>
          <w:lang w:val="en-US" w:eastAsia="ko-KR"/>
        </w:rPr>
        <w:t xml:space="preserve">. When we consider repetitive SRS transmission with TDMed port mapping based SRS transmission, </w:t>
      </w:r>
      <w:r w:rsidR="00FB48DF" w:rsidRPr="000568B9">
        <w:rPr>
          <w:lang w:val="en-US" w:eastAsia="ko-KR"/>
        </w:rPr>
        <w:t xml:space="preserve">we could consider cyclic mapping, where each subset is mapped first and then repeated next, </w:t>
      </w:r>
      <w:r w:rsidR="00FE6FB5">
        <w:rPr>
          <w:lang w:val="en-US" w:eastAsia="ko-KR"/>
        </w:rPr>
        <w:t>or</w:t>
      </w:r>
      <w:r w:rsidR="00FB48DF" w:rsidRPr="000568B9">
        <w:rPr>
          <w:lang w:val="en-US" w:eastAsia="ko-KR"/>
        </w:rPr>
        <w:t xml:space="preserve"> sequential mapping, where repetition of each subset is first mapped and then the next subsets are repeated. We think there are some pros and cons on each mapping method from the perspective of overlapping, latency, etc. Also, in this setup, it could be discussed how to determine the basic unit of frequency hopping.</w:t>
      </w:r>
    </w:p>
    <w:p w14:paraId="1CFD24C0" w14:textId="77777777" w:rsidR="00272B86" w:rsidRPr="000568B9" w:rsidRDefault="00272B86" w:rsidP="008740B4">
      <w:pPr>
        <w:pStyle w:val="0Maintext"/>
        <w:spacing w:after="60" w:afterAutospacing="0"/>
        <w:ind w:firstLine="0"/>
        <w:jc w:val="center"/>
        <w:rPr>
          <w:lang w:val="en-US" w:eastAsia="ko-KR"/>
        </w:rPr>
      </w:pPr>
    </w:p>
    <w:p w14:paraId="2D852247" w14:textId="5EAFE550" w:rsidR="00662E66" w:rsidRPr="000568B9" w:rsidRDefault="00AD788B" w:rsidP="008740B4">
      <w:pPr>
        <w:pStyle w:val="0Maintext"/>
        <w:spacing w:after="60" w:afterAutospacing="0"/>
        <w:ind w:firstLine="0"/>
        <w:jc w:val="center"/>
        <w:rPr>
          <w:lang w:val="en-US" w:eastAsia="ko-KR"/>
        </w:rPr>
      </w:pPr>
      <w:r w:rsidRPr="000568B9">
        <w:rPr>
          <w:noProof/>
          <w:lang w:val="en-US" w:eastAsia="ko-KR"/>
        </w:rPr>
        <w:drawing>
          <wp:inline distT="0" distB="0" distL="0" distR="0" wp14:anchorId="606AE922" wp14:editId="3223A7B6">
            <wp:extent cx="5918759" cy="1547429"/>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66320" cy="1559864"/>
                    </a:xfrm>
                    <a:prstGeom prst="rect">
                      <a:avLst/>
                    </a:prstGeom>
                    <a:noFill/>
                  </pic:spPr>
                </pic:pic>
              </a:graphicData>
            </a:graphic>
          </wp:inline>
        </w:drawing>
      </w:r>
    </w:p>
    <w:p w14:paraId="38CD4D0A" w14:textId="67A5BAA4" w:rsidR="00413B32" w:rsidRDefault="00413B32" w:rsidP="00413B32">
      <w:pPr>
        <w:pStyle w:val="0Maintext"/>
        <w:tabs>
          <w:tab w:val="right" w:pos="9639"/>
        </w:tabs>
        <w:spacing w:after="60" w:afterAutospacing="0"/>
        <w:ind w:firstLine="0"/>
        <w:jc w:val="center"/>
        <w:rPr>
          <w:lang w:val="en-US"/>
        </w:rPr>
      </w:pPr>
      <w:r w:rsidRPr="000568B9">
        <w:rPr>
          <w:lang w:val="en-US"/>
        </w:rPr>
        <w:t xml:space="preserve">Figure </w:t>
      </w:r>
      <w:r w:rsidR="00B1284C">
        <w:rPr>
          <w:lang w:val="en-US"/>
        </w:rPr>
        <w:t>10</w:t>
      </w:r>
      <w:r w:rsidRPr="000568B9">
        <w:rPr>
          <w:lang w:val="en-US"/>
        </w:rPr>
        <w:t>. SRS repetition for legacy SRS port mapping (non-TDMed) and TDMed SRS port mapping.</w:t>
      </w:r>
    </w:p>
    <w:p w14:paraId="399C35EB" w14:textId="77777777" w:rsidR="00413B32" w:rsidRDefault="00413B32" w:rsidP="00D639D7">
      <w:pPr>
        <w:pStyle w:val="0Maintext"/>
        <w:spacing w:after="60" w:afterAutospacing="0"/>
        <w:rPr>
          <w:lang w:eastAsia="ko-KR"/>
        </w:rPr>
      </w:pPr>
    </w:p>
    <w:p w14:paraId="2FBE82FE" w14:textId="69A3E462" w:rsidR="006372F0" w:rsidRPr="004C5136" w:rsidRDefault="006372F0" w:rsidP="006372F0">
      <w:pPr>
        <w:pStyle w:val="0Maintext"/>
        <w:spacing w:after="60" w:afterAutospacing="0"/>
        <w:ind w:firstLine="0"/>
        <w:rPr>
          <w:i/>
          <w:lang w:val="en-US"/>
        </w:rPr>
      </w:pPr>
      <w:r w:rsidRPr="004C5136">
        <w:rPr>
          <w:b/>
          <w:i/>
          <w:lang w:val="en-US"/>
        </w:rPr>
        <w:t xml:space="preserve">Proposal </w:t>
      </w:r>
      <w:r>
        <w:rPr>
          <w:b/>
          <w:i/>
          <w:lang w:val="en-US"/>
        </w:rPr>
        <w:t>1</w:t>
      </w:r>
      <w:r w:rsidR="00781010">
        <w:rPr>
          <w:b/>
          <w:i/>
          <w:lang w:val="en-US"/>
        </w:rPr>
        <w:t>1</w:t>
      </w:r>
      <w:r w:rsidRPr="004C5136">
        <w:rPr>
          <w:b/>
          <w:i/>
          <w:lang w:val="en-US"/>
        </w:rPr>
        <w:t>:</w:t>
      </w:r>
      <w:r w:rsidRPr="004C5136">
        <w:rPr>
          <w:i/>
          <w:lang w:val="en-US"/>
        </w:rPr>
        <w:t xml:space="preserve"> </w:t>
      </w:r>
      <w:r w:rsidR="00FB48DF">
        <w:rPr>
          <w:i/>
          <w:lang w:val="en-US"/>
        </w:rPr>
        <w:t>Support to determine</w:t>
      </w:r>
      <w:r>
        <w:rPr>
          <w:i/>
          <w:lang w:val="en-US"/>
        </w:rPr>
        <w:t xml:space="preserve"> how to perform SRS repetition &amp; frequency hopping for TDMed port mapping based SRS transmission.</w:t>
      </w:r>
    </w:p>
    <w:p w14:paraId="1876B9B4" w14:textId="77777777" w:rsidR="0027409E" w:rsidRPr="008105AA" w:rsidRDefault="0027409E" w:rsidP="00D639D7">
      <w:pPr>
        <w:pStyle w:val="0Maintext"/>
        <w:spacing w:after="60" w:afterAutospacing="0"/>
        <w:rPr>
          <w:lang w:eastAsia="ko-KR"/>
        </w:rPr>
      </w:pPr>
    </w:p>
    <w:p w14:paraId="555995E9" w14:textId="49415E97" w:rsidR="008105AA" w:rsidRDefault="008105AA" w:rsidP="008105AA">
      <w:pPr>
        <w:pStyle w:val="2"/>
        <w:numPr>
          <w:ilvl w:val="1"/>
          <w:numId w:val="2"/>
        </w:numPr>
      </w:pPr>
      <w:r>
        <w:t>Whether to consider guard period between two OFDM symbols for TDMed port mapping based SRS transmission</w:t>
      </w:r>
    </w:p>
    <w:p w14:paraId="4AD79D43" w14:textId="52C2DD7B" w:rsidR="00E76E54" w:rsidRDefault="00272B86" w:rsidP="00D639D7">
      <w:pPr>
        <w:pStyle w:val="0Maintext"/>
        <w:spacing w:after="60" w:afterAutospacing="0"/>
        <w:rPr>
          <w:lang w:val="en-US" w:eastAsia="ko-KR"/>
        </w:rPr>
      </w:pPr>
      <w:r>
        <w:rPr>
          <w:rFonts w:hint="eastAsia"/>
          <w:lang w:val="en-US" w:eastAsia="ko-KR"/>
        </w:rPr>
        <w:t xml:space="preserve">In current SRS transmission with usage of antenna switching, </w:t>
      </w:r>
      <w:r w:rsidR="00E40F23">
        <w:rPr>
          <w:lang w:val="en-US" w:eastAsia="ko-KR"/>
        </w:rPr>
        <w:t>the guard period is defined and located in-between the SRS resources of a certain SRS resource set</w:t>
      </w:r>
      <w:r w:rsidR="00E76E54">
        <w:rPr>
          <w:lang w:val="en-US" w:eastAsia="ko-KR"/>
        </w:rPr>
        <w:t xml:space="preserve">, which could be </w:t>
      </w:r>
      <w:r w:rsidR="00007F33">
        <w:rPr>
          <w:lang w:val="en-US" w:eastAsia="ko-KR"/>
        </w:rPr>
        <w:t>larger than or equal to 1</w:t>
      </w:r>
      <w:r w:rsidR="00E76E54">
        <w:rPr>
          <w:lang w:val="en-US" w:eastAsia="ko-KR"/>
        </w:rPr>
        <w:t xml:space="preserve"> OFDM symbols depending on the subcarrier spacing</w:t>
      </w:r>
      <w:r w:rsidR="00007F33">
        <w:rPr>
          <w:lang w:val="en-US" w:eastAsia="ko-KR"/>
        </w:rPr>
        <w:t>.</w:t>
      </w:r>
    </w:p>
    <w:p w14:paraId="757C1321" w14:textId="76A8E87F" w:rsidR="008105AA" w:rsidRPr="00B97395" w:rsidRDefault="00C10C79" w:rsidP="00D639D7">
      <w:pPr>
        <w:pStyle w:val="0Maintext"/>
        <w:spacing w:after="60" w:afterAutospacing="0"/>
        <w:rPr>
          <w:lang w:val="en-US" w:eastAsia="ko-KR"/>
        </w:rPr>
      </w:pPr>
      <w:r>
        <w:rPr>
          <w:lang w:val="en-US" w:eastAsia="ko-KR"/>
        </w:rPr>
        <w:t xml:space="preserve">For xTxR with x = 1, 2, or 4, </w:t>
      </w:r>
      <w:r w:rsidR="003D563A">
        <w:rPr>
          <w:lang w:val="en-US" w:eastAsia="ko-KR"/>
        </w:rPr>
        <w:t xml:space="preserve">only one SRS resource </w:t>
      </w:r>
      <w:r w:rsidR="00064F3C">
        <w:rPr>
          <w:lang w:val="en-US" w:eastAsia="ko-KR"/>
        </w:rPr>
        <w:t xml:space="preserve">with 1, 2, or 4 ports, respectively, </w:t>
      </w:r>
      <w:r w:rsidR="003D563A">
        <w:rPr>
          <w:lang w:val="en-US" w:eastAsia="ko-KR"/>
        </w:rPr>
        <w:t>can be configured with any SRS resource set.</w:t>
      </w:r>
      <w:r w:rsidR="000E10E0">
        <w:rPr>
          <w:lang w:val="en-US" w:eastAsia="ko-KR"/>
        </w:rPr>
        <w:t xml:space="preserve"> For the case of x = 8, </w:t>
      </w:r>
      <w:r w:rsidR="00064F3C">
        <w:rPr>
          <w:lang w:val="en-US" w:eastAsia="ko-KR"/>
        </w:rPr>
        <w:t xml:space="preserve">since </w:t>
      </w:r>
      <w:r w:rsidR="000E10E0">
        <w:rPr>
          <w:lang w:val="en-US" w:eastAsia="ko-KR"/>
        </w:rPr>
        <w:t>we have been agreed that same configurations for SRS resource/resource set of xTxR with x = 1, 2, or 4 are re-used</w:t>
      </w:r>
      <w:r w:rsidR="00E8471F">
        <w:rPr>
          <w:lang w:val="en-US" w:eastAsia="ko-KR"/>
        </w:rPr>
        <w:t xml:space="preserve">, one SRS resource with 8 </w:t>
      </w:r>
      <w:r w:rsidR="00064F3C">
        <w:rPr>
          <w:lang w:val="en-US" w:eastAsia="ko-KR"/>
        </w:rPr>
        <w:t>port</w:t>
      </w:r>
      <w:r w:rsidR="00E8471F">
        <w:rPr>
          <w:lang w:val="en-US" w:eastAsia="ko-KR"/>
        </w:rPr>
        <w:t>s</w:t>
      </w:r>
      <w:r w:rsidR="00064F3C">
        <w:rPr>
          <w:lang w:val="en-US" w:eastAsia="ko-KR"/>
        </w:rPr>
        <w:t xml:space="preserve"> can be configured</w:t>
      </w:r>
      <w:r w:rsidR="00E76E54">
        <w:rPr>
          <w:lang w:val="en-US" w:eastAsia="ko-KR"/>
        </w:rPr>
        <w:t xml:space="preserve"> as above</w:t>
      </w:r>
      <w:r w:rsidR="000E10E0">
        <w:rPr>
          <w:lang w:val="en-US" w:eastAsia="ko-KR"/>
        </w:rPr>
        <w:t>.</w:t>
      </w:r>
      <w:r w:rsidR="00E76E54">
        <w:rPr>
          <w:lang w:val="en-US" w:eastAsia="ko-KR"/>
        </w:rPr>
        <w:t xml:space="preserve"> Then, for the case of 8T8R SRS resource, when TDMed port mapping is applied, then it could be discussed whether the guard period is needed or not between two OFDM symbols containing different subset of ports.</w:t>
      </w:r>
      <w:r w:rsidR="00F51424">
        <w:rPr>
          <w:lang w:val="en-US" w:eastAsia="ko-KR"/>
        </w:rPr>
        <w:t xml:space="preserve"> Our </w:t>
      </w:r>
      <w:r w:rsidR="008F130D">
        <w:rPr>
          <w:lang w:val="en-US" w:eastAsia="ko-KR"/>
        </w:rPr>
        <w:t>view</w:t>
      </w:r>
      <w:r w:rsidR="00F51424">
        <w:rPr>
          <w:lang w:val="en-US" w:eastAsia="ko-KR"/>
        </w:rPr>
        <w:t xml:space="preserve"> is that </w:t>
      </w:r>
      <w:r w:rsidR="00E37273">
        <w:rPr>
          <w:lang w:val="en-US" w:eastAsia="ko-KR"/>
        </w:rPr>
        <w:t xml:space="preserve">since </w:t>
      </w:r>
      <w:r w:rsidR="00BA4D87">
        <w:rPr>
          <w:lang w:val="en-US" w:eastAsia="ko-KR"/>
        </w:rPr>
        <w:t xml:space="preserve">TDMed port mapping based SRS transmission is not an antenna switching between </w:t>
      </w:r>
      <w:r w:rsidR="00822A82">
        <w:rPr>
          <w:lang w:val="en-US" w:eastAsia="ko-KR"/>
        </w:rPr>
        <w:t xml:space="preserve">TX antenna(s) and </w:t>
      </w:r>
      <w:r w:rsidR="00BA4D87">
        <w:rPr>
          <w:lang w:val="en-US" w:eastAsia="ko-KR"/>
        </w:rPr>
        <w:t>a certain part of RX antennas</w:t>
      </w:r>
      <w:r w:rsidR="00770E39">
        <w:rPr>
          <w:lang w:val="en-US" w:eastAsia="ko-KR"/>
        </w:rPr>
        <w:t>, but</w:t>
      </w:r>
      <w:r w:rsidR="00F51424">
        <w:rPr>
          <w:lang w:val="en-US" w:eastAsia="ko-KR"/>
        </w:rPr>
        <w:t xml:space="preserve"> 8TX are already connected to 8</w:t>
      </w:r>
      <w:r w:rsidR="00BA4D87">
        <w:rPr>
          <w:lang w:val="en-US" w:eastAsia="ko-KR"/>
        </w:rPr>
        <w:t xml:space="preserve">RX and </w:t>
      </w:r>
      <w:r w:rsidR="00770E39">
        <w:rPr>
          <w:lang w:val="en-US" w:eastAsia="ko-KR"/>
        </w:rPr>
        <w:t>a subset of SRS ports is transmitted in different time</w:t>
      </w:r>
      <w:r w:rsidR="00E37273">
        <w:rPr>
          <w:lang w:val="en-US" w:eastAsia="ko-KR"/>
        </w:rPr>
        <w:t xml:space="preserve">, a UE is not needed to </w:t>
      </w:r>
      <w:r w:rsidR="00B97395">
        <w:rPr>
          <w:lang w:val="en-US" w:eastAsia="ko-KR"/>
        </w:rPr>
        <w:t>have additional guard period between two OFDM symbols where each symbol contains a subset of SRS ports.</w:t>
      </w:r>
    </w:p>
    <w:p w14:paraId="33379429" w14:textId="535EC8E7" w:rsidR="00A76820" w:rsidRDefault="00A76820" w:rsidP="00D639D7">
      <w:pPr>
        <w:pStyle w:val="0Maintext"/>
        <w:spacing w:after="60" w:afterAutospacing="0"/>
        <w:rPr>
          <w:lang w:val="en-US" w:eastAsia="ko-KR"/>
        </w:rPr>
      </w:pPr>
    </w:p>
    <w:p w14:paraId="2EAC4112" w14:textId="52CAE1FD" w:rsidR="002A5E07" w:rsidRPr="004C5136" w:rsidRDefault="002A5E07" w:rsidP="002A5E07">
      <w:pPr>
        <w:pStyle w:val="0Maintext"/>
        <w:spacing w:after="60" w:afterAutospacing="0"/>
        <w:ind w:firstLine="0"/>
        <w:rPr>
          <w:i/>
          <w:lang w:val="en-US"/>
        </w:rPr>
      </w:pPr>
      <w:r w:rsidRPr="004C5136">
        <w:rPr>
          <w:b/>
          <w:i/>
          <w:lang w:val="en-US"/>
        </w:rPr>
        <w:t xml:space="preserve">Proposal </w:t>
      </w:r>
      <w:r>
        <w:rPr>
          <w:b/>
          <w:i/>
          <w:lang w:val="en-US"/>
        </w:rPr>
        <w:t>1</w:t>
      </w:r>
      <w:r w:rsidR="000A625F">
        <w:rPr>
          <w:b/>
          <w:i/>
          <w:lang w:val="en-US"/>
        </w:rPr>
        <w:t>2</w:t>
      </w:r>
      <w:r w:rsidRPr="004C5136">
        <w:rPr>
          <w:b/>
          <w:i/>
          <w:lang w:val="en-US"/>
        </w:rPr>
        <w:t>:</w:t>
      </w:r>
      <w:r w:rsidRPr="004C5136">
        <w:rPr>
          <w:i/>
          <w:lang w:val="en-US"/>
        </w:rPr>
        <w:t xml:space="preserve"> </w:t>
      </w:r>
      <w:r>
        <w:rPr>
          <w:i/>
          <w:lang w:val="en-US"/>
        </w:rPr>
        <w:t>For TDMed port mapping based 8-port SRS transmission</w:t>
      </w:r>
      <w:r w:rsidR="00480006">
        <w:rPr>
          <w:i/>
          <w:lang w:val="en-US"/>
        </w:rPr>
        <w:t xml:space="preserve"> for antenna switching</w:t>
      </w:r>
      <w:r>
        <w:rPr>
          <w:i/>
          <w:lang w:val="en-US"/>
        </w:rPr>
        <w:t>, in between two OFDM symbols where each symbol contains a subset of SRS ports, there is no need to have guard period.</w:t>
      </w:r>
    </w:p>
    <w:p w14:paraId="764E2347" w14:textId="77777777" w:rsidR="002A5E07" w:rsidRPr="002A5E07" w:rsidRDefault="002A5E07" w:rsidP="00D639D7">
      <w:pPr>
        <w:pStyle w:val="0Maintext"/>
        <w:spacing w:after="60" w:afterAutospacing="0"/>
        <w:rPr>
          <w:lang w:val="en-US" w:eastAsia="ko-KR"/>
        </w:rPr>
      </w:pPr>
    </w:p>
    <w:p w14:paraId="2F8C2F02" w14:textId="3AD30D60" w:rsidR="008105AA" w:rsidRDefault="00A76820" w:rsidP="008105AA">
      <w:pPr>
        <w:pStyle w:val="2"/>
        <w:numPr>
          <w:ilvl w:val="1"/>
          <w:numId w:val="2"/>
        </w:numPr>
      </w:pPr>
      <w:r>
        <w:t>Overlapping rule on TDMed port mapping based SRS transmission</w:t>
      </w:r>
    </w:p>
    <w:p w14:paraId="1ECEEBCC" w14:textId="1CA8FB3C" w:rsidR="008105AA" w:rsidRPr="00A76820" w:rsidRDefault="006372F0" w:rsidP="00D639D7">
      <w:pPr>
        <w:pStyle w:val="0Maintext"/>
        <w:spacing w:after="60" w:afterAutospacing="0"/>
        <w:rPr>
          <w:lang w:eastAsia="ko-KR"/>
        </w:rPr>
      </w:pPr>
      <w:r>
        <w:rPr>
          <w:lang w:eastAsia="ko-KR"/>
        </w:rPr>
        <w:t>I</w:t>
      </w:r>
      <w:r>
        <w:rPr>
          <w:rFonts w:hint="eastAsia"/>
          <w:lang w:eastAsia="ko-KR"/>
        </w:rPr>
        <w:t xml:space="preserve">n </w:t>
      </w:r>
      <w:r>
        <w:rPr>
          <w:lang w:eastAsia="ko-KR"/>
        </w:rPr>
        <w:t>c</w:t>
      </w:r>
      <w:r w:rsidR="0048612E">
        <w:rPr>
          <w:lang w:eastAsia="ko-KR"/>
        </w:rPr>
        <w:t>urrent specification, symbol-</w:t>
      </w:r>
      <w:r>
        <w:rPr>
          <w:lang w:eastAsia="ko-KR"/>
        </w:rPr>
        <w:t xml:space="preserve">level SRS dropping when the SRS is overlapped with other UL channels have been specified. </w:t>
      </w:r>
      <w:r w:rsidR="0048612E">
        <w:rPr>
          <w:lang w:eastAsia="ko-KR"/>
        </w:rPr>
        <w:t>When a UE performs TDMed port mapping based 8-port SRS transmission and some OFDM symbols are overlapped with other UL channels and dropped, then SRS corresponding some subsets of 8 ports is not transmitted, then gNB cannot estimate whole UL channel consisting of 8 ports.</w:t>
      </w:r>
      <w:r w:rsidR="00404B8F">
        <w:rPr>
          <w:lang w:eastAsia="ko-KR"/>
        </w:rPr>
        <w:t xml:space="preserve"> </w:t>
      </w:r>
      <w:r w:rsidR="00B372A9">
        <w:rPr>
          <w:lang w:eastAsia="ko-KR"/>
        </w:rPr>
        <w:t xml:space="preserve">Since this issue is a main drawback of TDMed port mapping </w:t>
      </w:r>
      <w:r w:rsidR="00B372A9">
        <w:rPr>
          <w:lang w:eastAsia="ko-KR"/>
        </w:rPr>
        <w:lastRenderedPageBreak/>
        <w:t>based SRS transmission which has been argued until the last meeting, enhanced overlapping and dropping rule could be discussed in order to achieve the benefits of TDMed port mapping based SRS transmission fully.</w:t>
      </w:r>
    </w:p>
    <w:p w14:paraId="2F5C7CAC" w14:textId="73A6BCF7" w:rsidR="008105AA" w:rsidRPr="00B372A9" w:rsidRDefault="008105AA" w:rsidP="00D639D7">
      <w:pPr>
        <w:pStyle w:val="0Maintext"/>
        <w:spacing w:after="60" w:afterAutospacing="0"/>
        <w:rPr>
          <w:lang w:eastAsia="ko-KR"/>
        </w:rPr>
      </w:pPr>
    </w:p>
    <w:p w14:paraId="0F253359" w14:textId="60FE563D" w:rsidR="003D1C1F" w:rsidRPr="004C5136" w:rsidRDefault="003D1C1F" w:rsidP="003D1C1F">
      <w:pPr>
        <w:pStyle w:val="0Maintext"/>
        <w:spacing w:after="60" w:afterAutospacing="0"/>
        <w:ind w:firstLine="0"/>
        <w:rPr>
          <w:i/>
          <w:lang w:val="en-US"/>
        </w:rPr>
      </w:pPr>
      <w:r w:rsidRPr="004C5136">
        <w:rPr>
          <w:b/>
          <w:i/>
          <w:lang w:val="en-US"/>
        </w:rPr>
        <w:t xml:space="preserve">Proposal </w:t>
      </w:r>
      <w:r>
        <w:rPr>
          <w:b/>
          <w:i/>
          <w:lang w:val="en-US"/>
        </w:rPr>
        <w:t>1</w:t>
      </w:r>
      <w:r w:rsidR="000A625F">
        <w:rPr>
          <w:b/>
          <w:i/>
          <w:lang w:val="en-US"/>
        </w:rPr>
        <w:t>3</w:t>
      </w:r>
      <w:r w:rsidRPr="004C5136">
        <w:rPr>
          <w:b/>
          <w:i/>
          <w:lang w:val="en-US"/>
        </w:rPr>
        <w:t>:</w:t>
      </w:r>
      <w:r w:rsidRPr="004C5136">
        <w:rPr>
          <w:i/>
          <w:lang w:val="en-US"/>
        </w:rPr>
        <w:t xml:space="preserve"> </w:t>
      </w:r>
      <w:r>
        <w:rPr>
          <w:i/>
          <w:lang w:val="en-US"/>
        </w:rPr>
        <w:t>For TDMed port mapping based 8-port SRS transmission, study whether/how to enhance overlapping and dropping rule.</w:t>
      </w:r>
    </w:p>
    <w:p w14:paraId="5BF163E7" w14:textId="77777777" w:rsidR="00C37D7B" w:rsidRPr="006D69B0" w:rsidRDefault="00C37D7B"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24D8FCF7" w:rsidR="009A2BAC" w:rsidRDefault="009A2BAC" w:rsidP="009A2BAC">
      <w:pPr>
        <w:rPr>
          <w:i/>
          <w:sz w:val="20"/>
          <w:u w:val="single"/>
        </w:rPr>
      </w:pPr>
    </w:p>
    <w:p w14:paraId="24486E89" w14:textId="77777777" w:rsidR="00C0638B" w:rsidRPr="004C5136" w:rsidRDefault="00C0638B" w:rsidP="00C0638B">
      <w:pPr>
        <w:pStyle w:val="0Maintext"/>
        <w:spacing w:after="60" w:afterAutospacing="0"/>
        <w:ind w:firstLine="0"/>
        <w:rPr>
          <w:i/>
          <w:lang w:val="en-US"/>
        </w:rPr>
      </w:pPr>
      <w:r w:rsidRPr="004C5136">
        <w:rPr>
          <w:b/>
          <w:i/>
          <w:lang w:val="en-US"/>
        </w:rPr>
        <w:t xml:space="preserve">Proposal </w:t>
      </w:r>
      <w:r>
        <w:rPr>
          <w:b/>
          <w:i/>
          <w:lang w:val="en-US"/>
        </w:rPr>
        <w:t>1</w:t>
      </w:r>
      <w:r w:rsidRPr="004C5136">
        <w:rPr>
          <w:b/>
          <w:i/>
          <w:lang w:val="en-US"/>
        </w:rPr>
        <w:t>:</w:t>
      </w:r>
      <w:r w:rsidRPr="004C5136">
        <w:rPr>
          <w:i/>
          <w:lang w:val="en-US"/>
        </w:rPr>
        <w:t xml:space="preserve"> </w:t>
      </w:r>
      <w:r>
        <w:rPr>
          <w:i/>
          <w:lang w:val="en-US"/>
        </w:rPr>
        <w:t>Conclude the following aspects</w:t>
      </w:r>
      <w:r>
        <w:rPr>
          <w:i/>
        </w:rPr>
        <w:t>.</w:t>
      </w:r>
    </w:p>
    <w:p w14:paraId="09C53BD0" w14:textId="77777777" w:rsidR="00C0638B" w:rsidRPr="00536EE5" w:rsidRDefault="00C0638B" w:rsidP="00C0638B">
      <w:pPr>
        <w:pStyle w:val="a5"/>
        <w:numPr>
          <w:ilvl w:val="1"/>
          <w:numId w:val="38"/>
        </w:numPr>
        <w:ind w:leftChars="0" w:left="851"/>
        <w:rPr>
          <w:i/>
          <w:sz w:val="20"/>
          <w:lang w:eastAsia="ko-KR"/>
        </w:rPr>
      </w:pPr>
      <w:r w:rsidRPr="00536EE5">
        <w:rPr>
          <w:i/>
          <w:sz w:val="20"/>
          <w:lang w:eastAsia="ko-KR"/>
        </w:rPr>
        <w:t>No further discussion of randomized transmission of SRS for CJT SRS.</w:t>
      </w:r>
    </w:p>
    <w:p w14:paraId="6E945D52" w14:textId="77777777" w:rsidR="00C0638B" w:rsidRPr="00536EE5" w:rsidRDefault="00C0638B" w:rsidP="00C0638B">
      <w:pPr>
        <w:pStyle w:val="a5"/>
        <w:numPr>
          <w:ilvl w:val="1"/>
          <w:numId w:val="38"/>
        </w:numPr>
        <w:ind w:leftChars="0" w:left="851"/>
        <w:rPr>
          <w:i/>
          <w:sz w:val="20"/>
          <w:lang w:eastAsia="ko-KR"/>
        </w:rPr>
      </w:pPr>
      <w:r w:rsidRPr="00536EE5">
        <w:rPr>
          <w:i/>
          <w:sz w:val="20"/>
          <w:lang w:eastAsia="ko-KR"/>
        </w:rPr>
        <w:t>No further discussion of precoded SRS for DL CSI acquisition for CJT SRS.</w:t>
      </w:r>
    </w:p>
    <w:p w14:paraId="4CCD0CEC" w14:textId="77777777" w:rsidR="00C0638B" w:rsidRDefault="00C0638B" w:rsidP="00C0638B">
      <w:pPr>
        <w:pStyle w:val="a5"/>
        <w:numPr>
          <w:ilvl w:val="1"/>
          <w:numId w:val="38"/>
        </w:numPr>
        <w:ind w:leftChars="0" w:left="851"/>
        <w:rPr>
          <w:i/>
          <w:sz w:val="20"/>
          <w:lang w:eastAsia="ko-KR"/>
        </w:rPr>
      </w:pPr>
      <w:r w:rsidRPr="00536EE5">
        <w:rPr>
          <w:i/>
          <w:sz w:val="20"/>
          <w:lang w:eastAsia="ko-KR"/>
        </w:rPr>
        <w:t>No further discussion of TD-OCC for CJT SRS.</w:t>
      </w:r>
    </w:p>
    <w:p w14:paraId="71759691" w14:textId="77777777" w:rsidR="00C0638B" w:rsidRPr="001C3647" w:rsidRDefault="00C0638B" w:rsidP="00C0638B">
      <w:pPr>
        <w:pStyle w:val="a5"/>
        <w:numPr>
          <w:ilvl w:val="1"/>
          <w:numId w:val="38"/>
        </w:numPr>
        <w:ind w:leftChars="0" w:left="851"/>
        <w:rPr>
          <w:i/>
          <w:sz w:val="20"/>
          <w:lang w:eastAsia="ko-KR"/>
        </w:rPr>
      </w:pPr>
      <w:r w:rsidRPr="001C3647">
        <w:rPr>
          <w:rFonts w:hint="eastAsia"/>
          <w:i/>
          <w:sz w:val="20"/>
          <w:lang w:eastAsia="ko-KR"/>
        </w:rPr>
        <w:t>No further discussion of power control enhancement</w:t>
      </w:r>
      <w:r w:rsidRPr="001C3647">
        <w:rPr>
          <w:i/>
          <w:sz w:val="20"/>
          <w:lang w:eastAsia="ko-KR"/>
        </w:rPr>
        <w:t>.</w:t>
      </w:r>
    </w:p>
    <w:p w14:paraId="336D569D" w14:textId="77777777" w:rsidR="00536EE5" w:rsidRPr="00C0638B" w:rsidRDefault="00536EE5" w:rsidP="009A2BAC">
      <w:pPr>
        <w:rPr>
          <w:i/>
          <w:sz w:val="20"/>
          <w:u w:val="single"/>
        </w:rPr>
      </w:pPr>
    </w:p>
    <w:p w14:paraId="3A8F82CF" w14:textId="77777777" w:rsidR="00B1284C" w:rsidRDefault="00982FAE" w:rsidP="00B1284C">
      <w:pPr>
        <w:pStyle w:val="0Maintext"/>
        <w:spacing w:after="60" w:afterAutospacing="0"/>
        <w:ind w:firstLine="0"/>
        <w:rPr>
          <w:i/>
          <w:lang w:val="en-US"/>
        </w:rPr>
      </w:pPr>
      <w:r w:rsidRPr="004C5136">
        <w:rPr>
          <w:b/>
          <w:i/>
          <w:lang w:val="en-US"/>
        </w:rPr>
        <w:t xml:space="preserve">Proposal </w:t>
      </w:r>
      <w:r w:rsidR="00536EE5">
        <w:rPr>
          <w:b/>
          <w:i/>
          <w:lang w:val="en-US"/>
        </w:rPr>
        <w:t>2</w:t>
      </w:r>
      <w:r w:rsidRPr="004C5136">
        <w:rPr>
          <w:b/>
          <w:i/>
          <w:lang w:val="en-US"/>
        </w:rPr>
        <w:t>:</w:t>
      </w:r>
      <w:r w:rsidRPr="004C5136">
        <w:rPr>
          <w:i/>
          <w:lang w:val="en-US"/>
        </w:rPr>
        <w:t xml:space="preserve"> </w:t>
      </w:r>
      <w:r>
        <w:rPr>
          <w:i/>
          <w:lang w:val="en-US"/>
        </w:rPr>
        <w:t>Support the followings:</w:t>
      </w:r>
      <w:r>
        <w:rPr>
          <w:i/>
          <w:lang w:val="en-US"/>
        </w:rPr>
        <w:br/>
      </w:r>
      <w:r w:rsidR="00B1284C">
        <w:rPr>
          <w:i/>
          <w:lang w:val="en-US"/>
        </w:rPr>
        <w:t xml:space="preserve">1) Randomized frequency-domain resource mapping for SRS transmission, targeting </w:t>
      </w:r>
      <w:r w:rsidR="00B1284C" w:rsidRPr="004C5136">
        <w:rPr>
          <w:i/>
          <w:lang w:val="en-US"/>
        </w:rPr>
        <w:t>frequency hopping patterns</w:t>
      </w:r>
      <w:r w:rsidR="00B1284C">
        <w:rPr>
          <w:i/>
          <w:lang w:val="en-US"/>
        </w:rPr>
        <w:t>,</w:t>
      </w:r>
      <w:r w:rsidR="00B1284C" w:rsidRPr="004C5136">
        <w:rPr>
          <w:i/>
          <w:lang w:val="en-US"/>
        </w:rPr>
        <w:t xml:space="preserve"> e.g., </w:t>
      </w:r>
      <w:r w:rsidR="00B1284C">
        <w:rPr>
          <w:i/>
          <w:lang w:val="en-US"/>
        </w:rPr>
        <w:t>unequal-size SRS BW</w:t>
      </w:r>
      <w:r w:rsidR="00B1284C" w:rsidRPr="004C5136">
        <w:rPr>
          <w:i/>
          <w:lang w:val="en-US"/>
        </w:rPr>
        <w:t xml:space="preserve"> allocations across symbols in frequency hopping SRS transmission</w:t>
      </w:r>
      <w:r w:rsidR="00B1284C">
        <w:rPr>
          <w:i/>
          <w:lang w:val="en-US"/>
        </w:rPr>
        <w:t>, and</w:t>
      </w:r>
    </w:p>
    <w:p w14:paraId="2E9A0363" w14:textId="77777777" w:rsidR="00B1284C" w:rsidRPr="004C5136" w:rsidRDefault="00B1284C" w:rsidP="00B1284C">
      <w:pPr>
        <w:pStyle w:val="0Maintext"/>
        <w:spacing w:after="60" w:afterAutospacing="0"/>
        <w:ind w:firstLine="0"/>
        <w:rPr>
          <w:i/>
          <w:lang w:val="en-US"/>
        </w:rPr>
      </w:pPr>
      <w:r>
        <w:rPr>
          <w:i/>
          <w:lang w:val="en-US"/>
        </w:rPr>
        <w:t>2) Randomized code-domain resource mapping for SRS transmission, e.g., cyclic-shift (CS) hopping across time symbols/slots.</w:t>
      </w:r>
    </w:p>
    <w:p w14:paraId="32D2382C" w14:textId="24646550" w:rsidR="00637D07" w:rsidRDefault="00637D07" w:rsidP="00B1284C">
      <w:pPr>
        <w:pStyle w:val="0Maintext"/>
        <w:spacing w:after="60" w:afterAutospacing="0"/>
        <w:ind w:firstLine="0"/>
        <w:rPr>
          <w:b/>
          <w:i/>
          <w:lang w:val="en-US"/>
        </w:rPr>
      </w:pPr>
    </w:p>
    <w:p w14:paraId="219771B1" w14:textId="7C650E8D" w:rsidR="00982FAE" w:rsidRPr="004C5136"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3</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3731F68A" w14:textId="77777777" w:rsidR="00637D07" w:rsidRDefault="00637D07" w:rsidP="00982FAE">
      <w:pPr>
        <w:pStyle w:val="0Maintext"/>
        <w:spacing w:after="60" w:afterAutospacing="0"/>
        <w:ind w:firstLine="0"/>
        <w:rPr>
          <w:b/>
          <w:i/>
          <w:lang w:val="en-US"/>
        </w:rPr>
      </w:pPr>
    </w:p>
    <w:p w14:paraId="19242E94" w14:textId="1388CA54" w:rsidR="00982FAE"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4</w:t>
      </w:r>
      <w:r w:rsidRPr="004C5136">
        <w:rPr>
          <w:b/>
          <w:i/>
          <w:lang w:val="en-US"/>
        </w:rPr>
        <w:t>:</w:t>
      </w:r>
      <w:r w:rsidRPr="004C5136">
        <w:rPr>
          <w:i/>
          <w:lang w:val="en-US"/>
        </w:rPr>
        <w:t xml:space="preserve"> </w:t>
      </w:r>
      <w:r>
        <w:rPr>
          <w:i/>
          <w:lang w:val="en-US"/>
        </w:rPr>
        <w:t>Consider two approaches for CS hopping using 1) a pseudo-random function and 2) a pre-defined set of CS hopping patterns or a regular hopping pattern generator</w:t>
      </w:r>
      <w:r w:rsidRPr="004C5136">
        <w:rPr>
          <w:i/>
          <w:lang w:val="en-US"/>
        </w:rPr>
        <w:t>.</w:t>
      </w:r>
    </w:p>
    <w:p w14:paraId="1D4E3FAA" w14:textId="5CAA3599" w:rsidR="00637D07" w:rsidRDefault="00637D07" w:rsidP="00982FAE">
      <w:pPr>
        <w:pStyle w:val="0Maintext"/>
        <w:spacing w:after="60" w:afterAutospacing="0"/>
        <w:ind w:firstLine="0"/>
        <w:rPr>
          <w:i/>
          <w:lang w:val="en-US"/>
        </w:rPr>
      </w:pPr>
    </w:p>
    <w:p w14:paraId="3C84C7BE" w14:textId="5CF0F273" w:rsidR="00696778" w:rsidRPr="004C5136" w:rsidRDefault="00696778" w:rsidP="00696778">
      <w:pPr>
        <w:pStyle w:val="0Maintext"/>
        <w:spacing w:after="60" w:afterAutospacing="0"/>
        <w:ind w:firstLine="0"/>
        <w:rPr>
          <w:i/>
          <w:lang w:val="en-US"/>
        </w:rPr>
      </w:pPr>
      <w:r w:rsidRPr="004C5136">
        <w:rPr>
          <w:b/>
          <w:i/>
          <w:lang w:val="en-US"/>
        </w:rPr>
        <w:t xml:space="preserve">Proposal </w:t>
      </w:r>
      <w:r>
        <w:rPr>
          <w:b/>
          <w:i/>
          <w:lang w:val="en-US"/>
        </w:rPr>
        <w:t>5</w:t>
      </w:r>
      <w:r w:rsidRPr="004C5136">
        <w:rPr>
          <w:b/>
          <w:i/>
          <w:lang w:val="en-US"/>
        </w:rPr>
        <w:t>:</w:t>
      </w:r>
      <w:r w:rsidRPr="004C5136">
        <w:rPr>
          <w:i/>
          <w:lang w:val="en-US"/>
        </w:rPr>
        <w:t xml:space="preserve"> </w:t>
      </w:r>
      <w:r>
        <w:rPr>
          <w:i/>
          <w:lang w:val="en-US"/>
        </w:rPr>
        <w:t>Regarding comb-offset hopping and CS hopping, support both schemes and one of two schemes can be configured at the same time, and not support combined scheme.</w:t>
      </w:r>
    </w:p>
    <w:p w14:paraId="08D70919" w14:textId="77777777" w:rsidR="00696778" w:rsidRDefault="00696778" w:rsidP="00982FAE">
      <w:pPr>
        <w:pStyle w:val="0Maintext"/>
        <w:spacing w:after="60" w:afterAutospacing="0"/>
        <w:ind w:firstLine="0"/>
        <w:rPr>
          <w:i/>
          <w:lang w:val="en-US"/>
        </w:rPr>
      </w:pPr>
    </w:p>
    <w:p w14:paraId="1D78E966" w14:textId="77777777"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376E098E" w14:textId="5AAF3E78" w:rsidR="00637D07" w:rsidRDefault="00637D07" w:rsidP="00637D07">
      <w:pPr>
        <w:pStyle w:val="0Maintext"/>
        <w:tabs>
          <w:tab w:val="right" w:pos="9639"/>
        </w:tabs>
        <w:spacing w:after="60" w:afterAutospacing="0"/>
        <w:ind w:firstLine="0"/>
        <w:rPr>
          <w:b/>
          <w:i/>
          <w:lang w:val="en-US"/>
        </w:rPr>
      </w:pPr>
    </w:p>
    <w:p w14:paraId="1281C0A1" w14:textId="77777777" w:rsidR="00E30FAD" w:rsidRPr="006220A7" w:rsidRDefault="00E30FAD" w:rsidP="00E30FAD">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 xml:space="preserve">in the legacy (existing) scheme, </w:t>
      </w:r>
      <w:r w:rsidRPr="00B1284C">
        <w:rPr>
          <w:i/>
          <w:lang w:val="en-US"/>
        </w:rPr>
        <w:t xml:space="preserve">all </w:t>
      </w:r>
      <w:r>
        <w:rPr>
          <w:i/>
          <w:lang w:val="en-US"/>
        </w:rPr>
        <w:t xml:space="preserve">SRS </w:t>
      </w:r>
      <w:r w:rsidRPr="00B1284C">
        <w:rPr>
          <w:i/>
          <w:lang w:val="en-US"/>
        </w:rPr>
        <w:t xml:space="preserve">ports of the UE associated with the desired TRP experience similar interference whereas in the proposed scheme, some </w:t>
      </w:r>
      <w:r>
        <w:rPr>
          <w:i/>
          <w:lang w:val="en-US"/>
        </w:rPr>
        <w:t xml:space="preserve">SRS </w:t>
      </w:r>
      <w:r w:rsidRPr="00B1284C">
        <w:rPr>
          <w:i/>
          <w:lang w:val="en-US"/>
        </w:rPr>
        <w:t>ports experience similar interference as legacy while some other ports almost experience no interference at all</w:t>
      </w:r>
      <w:r>
        <w:rPr>
          <w:lang w:val="en-US"/>
        </w:rPr>
        <w:t>.</w:t>
      </w:r>
      <w:r>
        <w:rPr>
          <w:i/>
          <w:lang w:val="en-US"/>
        </w:rPr>
        <w:t xml:space="preserve"> </w:t>
      </w:r>
    </w:p>
    <w:p w14:paraId="0FFC68EC" w14:textId="77777777" w:rsidR="008D0274" w:rsidRDefault="008D0274" w:rsidP="00637D07">
      <w:pPr>
        <w:pStyle w:val="0Maintext"/>
        <w:tabs>
          <w:tab w:val="right" w:pos="9639"/>
        </w:tabs>
        <w:spacing w:after="60" w:afterAutospacing="0"/>
        <w:ind w:firstLine="0"/>
        <w:rPr>
          <w:b/>
          <w:i/>
          <w:lang w:val="en-US"/>
        </w:rPr>
      </w:pPr>
    </w:p>
    <w:p w14:paraId="736A4890" w14:textId="5BF61944" w:rsidR="00637D07" w:rsidRPr="006220A7" w:rsidRDefault="00637D07" w:rsidP="00637D0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b</w:t>
      </w:r>
      <w:r w:rsidRPr="006220A7">
        <w:rPr>
          <w:i/>
          <w:lang w:val="en-US"/>
        </w:rPr>
        <w:t xml:space="preserve">y employing the hopping scheme in per-port CS allocation, performance is improved as all user ports are equally exposed to interference. </w:t>
      </w:r>
      <w:r>
        <w:rPr>
          <w:i/>
          <w:lang w:val="en-US"/>
        </w:rPr>
        <w:t>Regardless</w:t>
      </w:r>
      <w:r w:rsidRPr="006220A7">
        <w:rPr>
          <w:i/>
          <w:lang w:val="en-US"/>
        </w:rPr>
        <w:t xml:space="preserve"> of legacy or per-port CS allocations schemes, hopping in the context of each scheme </w:t>
      </w:r>
      <w:r>
        <w:rPr>
          <w:i/>
          <w:lang w:val="en-US"/>
        </w:rPr>
        <w:t>can improve</w:t>
      </w:r>
      <w:r w:rsidRPr="006220A7">
        <w:rPr>
          <w:i/>
          <w:lang w:val="en-US"/>
        </w:rPr>
        <w:t xml:space="preserve"> performance.</w:t>
      </w:r>
    </w:p>
    <w:p w14:paraId="01AC872D" w14:textId="77777777" w:rsidR="00637D07" w:rsidRDefault="00637D07" w:rsidP="00637D07">
      <w:pPr>
        <w:pStyle w:val="0Maintext"/>
        <w:tabs>
          <w:tab w:val="right" w:pos="9639"/>
        </w:tabs>
        <w:spacing w:after="60" w:afterAutospacing="0"/>
        <w:ind w:firstLine="0"/>
        <w:rPr>
          <w:b/>
          <w:i/>
          <w:lang w:val="en-US"/>
        </w:rPr>
      </w:pPr>
    </w:p>
    <w:p w14:paraId="64C776C5" w14:textId="0B3430EE" w:rsidR="00637D07" w:rsidRPr="006220A7" w:rsidRDefault="00637D07" w:rsidP="00637D0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Pr="006220A7">
        <w:rPr>
          <w:i/>
          <w:lang w:val="en-US"/>
        </w:rPr>
        <w:t xml:space="preserve">. </w:t>
      </w:r>
      <w:r>
        <w:rPr>
          <w:i/>
          <w:lang w:val="en-US"/>
        </w:rPr>
        <w:t xml:space="preserve">For SRS enhancement for interference randomization in TDD CJT, </w:t>
      </w:r>
      <w:r w:rsidRPr="00DA7EA7">
        <w:rPr>
          <w:i/>
          <w:lang w:val="en-US"/>
        </w:rPr>
        <w:t>b</w:t>
      </w:r>
      <w:r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C7D497B" w14:textId="77777777" w:rsidR="00637D07" w:rsidRPr="004C5136" w:rsidRDefault="00637D07" w:rsidP="00982FAE">
      <w:pPr>
        <w:pStyle w:val="0Maintext"/>
        <w:spacing w:after="60" w:afterAutospacing="0"/>
        <w:ind w:firstLine="0"/>
        <w:rPr>
          <w:i/>
          <w:lang w:val="en-US"/>
        </w:rPr>
      </w:pPr>
    </w:p>
    <w:p w14:paraId="67AD38F8" w14:textId="77777777" w:rsidR="00BF127B" w:rsidRPr="00407666" w:rsidRDefault="00BF127B" w:rsidP="00BF127B">
      <w:pPr>
        <w:pStyle w:val="0Maintext"/>
        <w:tabs>
          <w:tab w:val="right" w:pos="9639"/>
        </w:tabs>
        <w:spacing w:after="60" w:afterAutospacing="0"/>
        <w:ind w:firstLine="0"/>
        <w:rPr>
          <w:i/>
          <w:lang w:val="en-US" w:eastAsia="ko-KR"/>
        </w:rPr>
      </w:pPr>
      <w:r w:rsidRPr="00407666">
        <w:rPr>
          <w:rFonts w:hint="eastAsia"/>
          <w:b/>
          <w:i/>
          <w:lang w:val="en-US" w:eastAsia="ko-KR"/>
        </w:rPr>
        <w:t>Proposal 6</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 1] across ports</w:t>
      </w:r>
    </w:p>
    <w:p w14:paraId="7B6F6811"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7BF85C8B"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lastRenderedPageBreak/>
        <w:t xml:space="preserve">E.g., dividing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–1] in multiple non-overlapping sub-regions, and perform legacy CS allocation scheme within each sub-region.</w:t>
      </w:r>
    </w:p>
    <w:p w14:paraId="020330D1" w14:textId="77777777" w:rsidR="00BF127B" w:rsidRPr="008E5259" w:rsidRDefault="00BF127B" w:rsidP="00BF127B">
      <w:pPr>
        <w:pStyle w:val="0Maintext"/>
        <w:numPr>
          <w:ilvl w:val="1"/>
          <w:numId w:val="38"/>
        </w:numPr>
        <w:tabs>
          <w:tab w:val="right" w:pos="9639"/>
        </w:tabs>
        <w:spacing w:after="60" w:afterAutospacing="0"/>
        <w:rPr>
          <w:i/>
          <w:lang w:val="en-US" w:eastAsia="ko-KR"/>
        </w:rPr>
      </w:pPr>
      <w:r>
        <w:rPr>
          <w:i/>
          <w:lang w:val="en-US" w:eastAsia="ko-KR"/>
        </w:rPr>
        <w:t>FFS: joint operation with CS hopping and muting</w:t>
      </w:r>
    </w:p>
    <w:p w14:paraId="10EFC2EE" w14:textId="04A10173" w:rsidR="00637D07" w:rsidRDefault="00637D07" w:rsidP="00B413DE">
      <w:pPr>
        <w:pStyle w:val="0Maintext"/>
        <w:spacing w:after="60" w:afterAutospacing="0"/>
        <w:ind w:firstLine="0"/>
        <w:rPr>
          <w:b/>
          <w:i/>
          <w:lang w:val="en-US"/>
        </w:rPr>
      </w:pPr>
    </w:p>
    <w:p w14:paraId="22B46C86" w14:textId="77777777" w:rsidR="00781010" w:rsidRPr="008105AA" w:rsidRDefault="00781010" w:rsidP="00781010">
      <w:pPr>
        <w:pStyle w:val="0Maintext"/>
        <w:spacing w:after="60" w:afterAutospacing="0"/>
        <w:ind w:firstLine="0"/>
        <w:rPr>
          <w:i/>
          <w:lang w:val="en-US"/>
        </w:rPr>
      </w:pPr>
      <w:r w:rsidRPr="008105AA">
        <w:rPr>
          <w:b/>
          <w:i/>
          <w:lang w:val="en-US"/>
        </w:rPr>
        <w:t>Proposal 7:</w:t>
      </w:r>
      <w:r w:rsidRPr="008105AA">
        <w:rPr>
          <w:i/>
          <w:lang w:val="en-US"/>
        </w:rPr>
        <w:t xml:space="preserve"> Consider existing frequency-domain (e.g., transmission comb) and code-domain (e.g., cyclic shifts) components to enable SRS 8-port operation, similar to that SRS 4-port operation does. </w:t>
      </w:r>
    </w:p>
    <w:p w14:paraId="2FC138FF" w14:textId="5E768A69" w:rsidR="00781010" w:rsidRDefault="00781010" w:rsidP="00B413DE">
      <w:pPr>
        <w:pStyle w:val="0Maintext"/>
        <w:spacing w:after="60" w:afterAutospacing="0"/>
        <w:ind w:firstLine="0"/>
        <w:rPr>
          <w:b/>
          <w:i/>
          <w:lang w:val="en-US"/>
        </w:rPr>
      </w:pPr>
    </w:p>
    <w:p w14:paraId="06DE683A" w14:textId="77777777" w:rsidR="00781010" w:rsidRPr="008105AA" w:rsidRDefault="00781010" w:rsidP="00781010">
      <w:pPr>
        <w:pStyle w:val="0Maintext"/>
        <w:spacing w:after="60" w:afterAutospacing="0"/>
        <w:ind w:firstLine="0"/>
        <w:rPr>
          <w:i/>
          <w:lang w:val="en-US"/>
        </w:rPr>
      </w:pPr>
      <w:r w:rsidRPr="008105AA">
        <w:rPr>
          <w:b/>
          <w:i/>
          <w:lang w:val="en-US"/>
        </w:rPr>
        <w:t>Proposal 8:</w:t>
      </w:r>
      <w:r w:rsidRPr="008105AA">
        <w:rPr>
          <w:i/>
          <w:lang w:val="en-US"/>
        </w:rPr>
        <w:t xml:space="preserve"> Maintain the maximum values of transmission comb (up to 8) and cyclic shifts (up to 12) as in Rel-17 SRS.</w:t>
      </w:r>
    </w:p>
    <w:p w14:paraId="04A8C58D" w14:textId="0568E363" w:rsidR="00781010" w:rsidRDefault="00781010" w:rsidP="00B413DE">
      <w:pPr>
        <w:pStyle w:val="0Maintext"/>
        <w:spacing w:after="60" w:afterAutospacing="0"/>
        <w:ind w:firstLine="0"/>
        <w:rPr>
          <w:b/>
          <w:i/>
          <w:lang w:val="en-US"/>
        </w:rPr>
      </w:pPr>
    </w:p>
    <w:p w14:paraId="15E7466A" w14:textId="77777777" w:rsidR="00781010" w:rsidRPr="004C5136" w:rsidRDefault="00781010" w:rsidP="00781010">
      <w:pPr>
        <w:pStyle w:val="0Maintext"/>
        <w:spacing w:after="60" w:afterAutospacing="0"/>
        <w:ind w:firstLine="0"/>
        <w:rPr>
          <w:i/>
          <w:lang w:val="en-US"/>
        </w:rPr>
      </w:pPr>
      <w:r w:rsidRPr="004C5136">
        <w:rPr>
          <w:b/>
          <w:i/>
          <w:lang w:val="en-US"/>
        </w:rPr>
        <w:t xml:space="preserve">Proposal </w:t>
      </w:r>
      <w:r>
        <w:rPr>
          <w:b/>
          <w:i/>
          <w:lang w:val="en-US"/>
        </w:rPr>
        <w:t>9</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23E7FD25" w14:textId="03E51DB8" w:rsidR="00781010" w:rsidRDefault="00781010" w:rsidP="00B413DE">
      <w:pPr>
        <w:pStyle w:val="0Maintext"/>
        <w:spacing w:after="60" w:afterAutospacing="0"/>
        <w:ind w:firstLine="0"/>
        <w:rPr>
          <w:b/>
          <w:i/>
          <w:lang w:val="en-US"/>
        </w:rPr>
      </w:pPr>
    </w:p>
    <w:p w14:paraId="4CFADC7C" w14:textId="77777777" w:rsidR="00781010" w:rsidRPr="004C5136" w:rsidRDefault="00781010" w:rsidP="00781010">
      <w:pPr>
        <w:pStyle w:val="0Maintext"/>
        <w:spacing w:after="60" w:afterAutospacing="0"/>
        <w:ind w:firstLine="0"/>
        <w:rPr>
          <w:i/>
          <w:lang w:val="en-US"/>
        </w:rPr>
      </w:pPr>
      <w:r w:rsidRPr="004C5136">
        <w:rPr>
          <w:b/>
          <w:i/>
          <w:lang w:val="en-US"/>
        </w:rPr>
        <w:t xml:space="preserve">Proposal </w:t>
      </w:r>
      <w:r>
        <w:rPr>
          <w:b/>
          <w:i/>
          <w:lang w:val="en-US"/>
        </w:rPr>
        <w:t>10</w:t>
      </w:r>
      <w:r w:rsidRPr="004C5136">
        <w:rPr>
          <w:b/>
          <w:i/>
          <w:lang w:val="en-US"/>
        </w:rPr>
        <w:t>:</w:t>
      </w:r>
      <w:r w:rsidRPr="004C5136">
        <w:rPr>
          <w:i/>
          <w:lang w:val="en-US"/>
        </w:rPr>
        <w:t xml:space="preserve"> </w:t>
      </w:r>
      <w:r>
        <w:rPr>
          <w:i/>
          <w:lang w:val="en-US"/>
        </w:rPr>
        <w:t>Support m=2 first for TDMed port mapping based SRS transmission. FFS on m values larger than 2.</w:t>
      </w:r>
    </w:p>
    <w:p w14:paraId="07B1D9BD" w14:textId="2B870AAC" w:rsidR="00781010" w:rsidRDefault="00781010" w:rsidP="00B413DE">
      <w:pPr>
        <w:pStyle w:val="0Maintext"/>
        <w:spacing w:after="60" w:afterAutospacing="0"/>
        <w:ind w:firstLine="0"/>
        <w:rPr>
          <w:b/>
          <w:i/>
          <w:lang w:val="en-US"/>
        </w:rPr>
      </w:pPr>
    </w:p>
    <w:p w14:paraId="07C90D28" w14:textId="77777777" w:rsidR="00781010" w:rsidRPr="004C5136" w:rsidRDefault="00781010" w:rsidP="00781010">
      <w:pPr>
        <w:pStyle w:val="0Maintext"/>
        <w:spacing w:after="60" w:afterAutospacing="0"/>
        <w:ind w:firstLine="0"/>
        <w:rPr>
          <w:i/>
          <w:lang w:val="en-US"/>
        </w:rPr>
      </w:pPr>
      <w:r w:rsidRPr="004C5136">
        <w:rPr>
          <w:b/>
          <w:i/>
          <w:lang w:val="en-US"/>
        </w:rPr>
        <w:t xml:space="preserve">Proposal </w:t>
      </w:r>
      <w:r>
        <w:rPr>
          <w:b/>
          <w:i/>
          <w:lang w:val="en-US"/>
        </w:rPr>
        <w:t>11</w:t>
      </w:r>
      <w:r w:rsidRPr="004C5136">
        <w:rPr>
          <w:b/>
          <w:i/>
          <w:lang w:val="en-US"/>
        </w:rPr>
        <w:t>:</w:t>
      </w:r>
      <w:r w:rsidRPr="004C5136">
        <w:rPr>
          <w:i/>
          <w:lang w:val="en-US"/>
        </w:rPr>
        <w:t xml:space="preserve"> </w:t>
      </w:r>
      <w:r>
        <w:rPr>
          <w:i/>
          <w:lang w:val="en-US"/>
        </w:rPr>
        <w:t>Support to determine how to perform SRS repetition &amp; frequency hopping for TDMed port mapping based SRS transmission.</w:t>
      </w:r>
    </w:p>
    <w:p w14:paraId="76B13848" w14:textId="7396B235" w:rsidR="00781010" w:rsidRDefault="00781010" w:rsidP="00B413DE">
      <w:pPr>
        <w:pStyle w:val="0Maintext"/>
        <w:spacing w:after="60" w:afterAutospacing="0"/>
        <w:ind w:firstLine="0"/>
        <w:rPr>
          <w:b/>
          <w:i/>
          <w:lang w:val="en-US"/>
        </w:rPr>
      </w:pPr>
    </w:p>
    <w:p w14:paraId="2F361DC2" w14:textId="77777777" w:rsidR="00480006" w:rsidRPr="004C5136" w:rsidRDefault="00480006" w:rsidP="00480006">
      <w:pPr>
        <w:pStyle w:val="0Maintext"/>
        <w:spacing w:after="60" w:afterAutospacing="0"/>
        <w:ind w:firstLine="0"/>
        <w:rPr>
          <w:i/>
          <w:lang w:val="en-US"/>
        </w:rPr>
      </w:pPr>
      <w:r w:rsidRPr="004C5136">
        <w:rPr>
          <w:b/>
          <w:i/>
          <w:lang w:val="en-US"/>
        </w:rPr>
        <w:t xml:space="preserve">Proposal </w:t>
      </w:r>
      <w:r>
        <w:rPr>
          <w:b/>
          <w:i/>
          <w:lang w:val="en-US"/>
        </w:rPr>
        <w:t>12</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for antenna switching, in between two OFDM symbols where each symbol contains a subset of SRS ports, there is no need to have guard period.</w:t>
      </w:r>
    </w:p>
    <w:p w14:paraId="773F9B4E" w14:textId="67FCB237" w:rsidR="000A625F" w:rsidRDefault="000A625F" w:rsidP="00B413DE">
      <w:pPr>
        <w:pStyle w:val="0Maintext"/>
        <w:spacing w:after="60" w:afterAutospacing="0"/>
        <w:ind w:firstLine="0"/>
        <w:rPr>
          <w:b/>
          <w:i/>
          <w:lang w:val="en-US"/>
        </w:rPr>
      </w:pPr>
    </w:p>
    <w:p w14:paraId="1AF6AE94" w14:textId="77777777" w:rsidR="000A625F" w:rsidRPr="004C5136" w:rsidRDefault="000A625F" w:rsidP="000A625F">
      <w:pPr>
        <w:pStyle w:val="0Maintext"/>
        <w:spacing w:after="60" w:afterAutospacing="0"/>
        <w:ind w:firstLine="0"/>
        <w:rPr>
          <w:i/>
          <w:lang w:val="en-US"/>
        </w:rPr>
      </w:pPr>
      <w:r w:rsidRPr="004C5136">
        <w:rPr>
          <w:b/>
          <w:i/>
          <w:lang w:val="en-US"/>
        </w:rPr>
        <w:t xml:space="preserve">Proposal </w:t>
      </w:r>
      <w:r>
        <w:rPr>
          <w:b/>
          <w:i/>
          <w:lang w:val="en-US"/>
        </w:rPr>
        <w:t>13</w:t>
      </w:r>
      <w:r w:rsidRPr="004C5136">
        <w:rPr>
          <w:b/>
          <w:i/>
          <w:lang w:val="en-US"/>
        </w:rPr>
        <w:t>:</w:t>
      </w:r>
      <w:r w:rsidRPr="004C5136">
        <w:rPr>
          <w:i/>
          <w:lang w:val="en-US"/>
        </w:rPr>
        <w:t xml:space="preserve"> </w:t>
      </w:r>
      <w:r>
        <w:rPr>
          <w:i/>
          <w:lang w:val="en-US"/>
        </w:rPr>
        <w:t>For TDMed port mapping based 8-port SRS transmission, study whether/how to enhance overlapping and dropping rule.</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5AE52BA4"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 FL Summary #3 on SRS enhancements.</w:t>
      </w:r>
    </w:p>
    <w:p w14:paraId="0A4E2F4C" w14:textId="14AA40A1" w:rsidR="00B564CF"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627E11CA" w14:textId="0660AFAC" w:rsidR="00384422"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p>
    <w:p w14:paraId="5CD2B837" w14:textId="69E79F81" w:rsidR="00982FAE" w:rsidRPr="00063C5E" w:rsidRDefault="004D1FE2" w:rsidP="001E23A8">
      <w:pPr>
        <w:pStyle w:val="2222"/>
        <w:numPr>
          <w:ilvl w:val="0"/>
          <w:numId w:val="5"/>
        </w:numPr>
        <w:spacing w:after="120" w:line="288" w:lineRule="auto"/>
        <w:ind w:firstLineChars="0"/>
        <w:rPr>
          <w:sz w:val="20"/>
        </w:rPr>
      </w:pPr>
      <w:r w:rsidRPr="00063C5E">
        <w:rPr>
          <w:sz w:val="20"/>
          <w:lang w:val="en-US" w:eastAsia="ko-KR"/>
        </w:rPr>
        <w:t>Chair’s note, RAN1#111</w:t>
      </w:r>
    </w:p>
    <w:sectPr w:rsidR="00982FAE" w:rsidRPr="00063C5E" w:rsidSect="00BD10D2">
      <w:headerReference w:type="default" r:id="rId25"/>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50132" w14:textId="77777777" w:rsidR="002A6FCF" w:rsidRDefault="002A6FCF">
      <w:r>
        <w:separator/>
      </w:r>
    </w:p>
  </w:endnote>
  <w:endnote w:type="continuationSeparator" w:id="0">
    <w:p w14:paraId="6EA407C7" w14:textId="77777777" w:rsidR="002A6FCF" w:rsidRDefault="002A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D4F12" w14:textId="77777777" w:rsidR="002A6FCF" w:rsidRDefault="002A6FCF">
      <w:r>
        <w:separator/>
      </w:r>
    </w:p>
  </w:footnote>
  <w:footnote w:type="continuationSeparator" w:id="0">
    <w:p w14:paraId="3B283AB2" w14:textId="77777777" w:rsidR="002A6FCF" w:rsidRDefault="002A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2B43AC" w:rsidRDefault="002B43A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3140A"/>
    <w:multiLevelType w:val="hybridMultilevel"/>
    <w:tmpl w:val="D9CC02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686004"/>
    <w:multiLevelType w:val="hybridMultilevel"/>
    <w:tmpl w:val="6FF21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0C5EDD"/>
    <w:multiLevelType w:val="hybridMultilevel"/>
    <w:tmpl w:val="29A87F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5"/>
  </w:num>
  <w:num w:numId="4">
    <w:abstractNumId w:val="45"/>
  </w:num>
  <w:num w:numId="5">
    <w:abstractNumId w:val="4"/>
  </w:num>
  <w:num w:numId="6">
    <w:abstractNumId w:val="3"/>
  </w:num>
  <w:num w:numId="7">
    <w:abstractNumId w:val="38"/>
  </w:num>
  <w:num w:numId="8">
    <w:abstractNumId w:val="4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num>
  <w:num w:numId="11">
    <w:abstractNumId w:val="17"/>
  </w:num>
  <w:num w:numId="12">
    <w:abstractNumId w:val="27"/>
  </w:num>
  <w:num w:numId="13">
    <w:abstractNumId w:val="21"/>
  </w:num>
  <w:num w:numId="14">
    <w:abstractNumId w:val="22"/>
  </w:num>
  <w:num w:numId="15">
    <w:abstractNumId w:val="2"/>
  </w:num>
  <w:num w:numId="16">
    <w:abstractNumId w:val="46"/>
  </w:num>
  <w:num w:numId="17">
    <w:abstractNumId w:val="14"/>
  </w:num>
  <w:num w:numId="18">
    <w:abstractNumId w:val="0"/>
  </w:num>
  <w:num w:numId="19">
    <w:abstractNumId w:val="33"/>
  </w:num>
  <w:num w:numId="20">
    <w:abstractNumId w:val="29"/>
  </w:num>
  <w:num w:numId="21">
    <w:abstractNumId w:val="53"/>
  </w:num>
  <w:num w:numId="22">
    <w:abstractNumId w:val="30"/>
  </w:num>
  <w:num w:numId="23">
    <w:abstractNumId w:val="47"/>
  </w:num>
  <w:num w:numId="24">
    <w:abstractNumId w:val="24"/>
  </w:num>
  <w:num w:numId="25">
    <w:abstractNumId w:val="19"/>
  </w:num>
  <w:num w:numId="26">
    <w:abstractNumId w:val="13"/>
  </w:num>
  <w:num w:numId="27">
    <w:abstractNumId w:val="31"/>
  </w:num>
  <w:num w:numId="28">
    <w:abstractNumId w:val="52"/>
  </w:num>
  <w:num w:numId="29">
    <w:abstractNumId w:val="43"/>
  </w:num>
  <w:num w:numId="30">
    <w:abstractNumId w:val="7"/>
  </w:num>
  <w:num w:numId="31">
    <w:abstractNumId w:val="54"/>
  </w:num>
  <w:num w:numId="32">
    <w:abstractNumId w:val="16"/>
  </w:num>
  <w:num w:numId="33">
    <w:abstractNumId w:val="44"/>
  </w:num>
  <w:num w:numId="34">
    <w:abstractNumId w:val="12"/>
  </w:num>
  <w:num w:numId="35">
    <w:abstractNumId w:val="39"/>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1"/>
  </w:num>
  <w:num w:numId="39">
    <w:abstractNumId w:val="9"/>
  </w:num>
  <w:num w:numId="40">
    <w:abstractNumId w:val="5"/>
  </w:num>
  <w:num w:numId="41">
    <w:abstractNumId w:val="48"/>
  </w:num>
  <w:num w:numId="42">
    <w:abstractNumId w:val="20"/>
  </w:num>
  <w:num w:numId="43">
    <w:abstractNumId w:val="41"/>
  </w:num>
  <w:num w:numId="44">
    <w:abstractNumId w:val="34"/>
  </w:num>
  <w:num w:numId="45">
    <w:abstractNumId w:val="36"/>
  </w:num>
  <w:num w:numId="46">
    <w:abstractNumId w:val="37"/>
  </w:num>
  <w:num w:numId="47">
    <w:abstractNumId w:val="11"/>
  </w:num>
  <w:num w:numId="4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num>
  <w:num w:numId="51">
    <w:abstractNumId w:val="23"/>
  </w:num>
  <w:num w:numId="52">
    <w:abstractNumId w:val="6"/>
  </w:num>
  <w:num w:numId="53">
    <w:abstractNumId w:val="10"/>
  </w:num>
  <w:num w:numId="54">
    <w:abstractNumId w:val="42"/>
  </w:num>
  <w:num w:numId="55">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3E8"/>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15"/>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A6E"/>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3A8"/>
    <w:rsid w:val="001E2551"/>
    <w:rsid w:val="001E2709"/>
    <w:rsid w:val="001E2715"/>
    <w:rsid w:val="001E287D"/>
    <w:rsid w:val="001E2915"/>
    <w:rsid w:val="001E2DCF"/>
    <w:rsid w:val="001E42FB"/>
    <w:rsid w:val="001E4456"/>
    <w:rsid w:val="001E44DA"/>
    <w:rsid w:val="001E47AA"/>
    <w:rsid w:val="001E5189"/>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6C7D"/>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452"/>
    <w:rsid w:val="0043073B"/>
    <w:rsid w:val="00430E9E"/>
    <w:rsid w:val="00430F91"/>
    <w:rsid w:val="0043125B"/>
    <w:rsid w:val="0043136E"/>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603"/>
    <w:rsid w:val="00506EDF"/>
    <w:rsid w:val="00506FDD"/>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35"/>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B44"/>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5D"/>
    <w:rsid w:val="006458B7"/>
    <w:rsid w:val="00645E28"/>
    <w:rsid w:val="00645E53"/>
    <w:rsid w:val="00645E63"/>
    <w:rsid w:val="00645FDB"/>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45B"/>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68C"/>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BD4"/>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FD"/>
    <w:rsid w:val="00A4683B"/>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6820"/>
    <w:rsid w:val="00A76D57"/>
    <w:rsid w:val="00A77BFB"/>
    <w:rsid w:val="00A80264"/>
    <w:rsid w:val="00A8065C"/>
    <w:rsid w:val="00A80A57"/>
    <w:rsid w:val="00A81540"/>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C68"/>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6A3"/>
    <w:rsid w:val="00B41A03"/>
    <w:rsid w:val="00B41E15"/>
    <w:rsid w:val="00B42463"/>
    <w:rsid w:val="00B4260E"/>
    <w:rsid w:val="00B42710"/>
    <w:rsid w:val="00B42C4E"/>
    <w:rsid w:val="00B42FC6"/>
    <w:rsid w:val="00B4308D"/>
    <w:rsid w:val="00B43174"/>
    <w:rsid w:val="00B434E0"/>
    <w:rsid w:val="00B4397A"/>
    <w:rsid w:val="00B43CC6"/>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3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27B"/>
    <w:rsid w:val="00BF1557"/>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922"/>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4EC1"/>
    <w:rsid w:val="00DB5384"/>
    <w:rsid w:val="00DB53D1"/>
    <w:rsid w:val="00DB5580"/>
    <w:rsid w:val="00DB5CC7"/>
    <w:rsid w:val="00DB5E30"/>
    <w:rsid w:val="00DB6072"/>
    <w:rsid w:val="00DB6698"/>
    <w:rsid w:val="00DB6741"/>
    <w:rsid w:val="00DB69FC"/>
    <w:rsid w:val="00DB6FDD"/>
    <w:rsid w:val="00DC0665"/>
    <w:rsid w:val="00DC09C8"/>
    <w:rsid w:val="00DC0A33"/>
    <w:rsid w:val="00DC0BA7"/>
    <w:rsid w:val="00DC0D18"/>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2BC"/>
    <w:rsid w:val="00E3309A"/>
    <w:rsid w:val="00E3384C"/>
    <w:rsid w:val="00E34283"/>
    <w:rsid w:val="00E342CB"/>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3CC"/>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5F51"/>
    <w:rsid w:val="00FE600C"/>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_.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BDB.C85A2370" TargetMode="External"/><Relationship Id="rId24" Type="http://schemas.openxmlformats.org/officeDocument/2006/relationships/image" Target="media/image13.png"/><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cid:image002.png@01D86BDB.C85A2370" TargetMode="Externa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381AB-88A0-4A42-9FC4-4DDC94B8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16</Pages>
  <Words>7089</Words>
  <Characters>40412</Characters>
  <Application>Microsoft Office Word</Application>
  <DocSecurity>0</DocSecurity>
  <Lines>336</Lines>
  <Paragraphs>94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장영록/통신표준연구팀(SR)/삼성전자</cp:lastModifiedBy>
  <cp:revision>286</cp:revision>
  <cp:lastPrinted>2017-03-24T05:34:00Z</cp:lastPrinted>
  <dcterms:created xsi:type="dcterms:W3CDTF">2022-09-28T01:41:00Z</dcterms:created>
  <dcterms:modified xsi:type="dcterms:W3CDTF">2023-02-17T23:19:00Z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